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7.0 -->
  <w:body>
    <w:p w:rsidR="0046637A" w:rsidRPr="00052721" w:rsidP="00052721" w14:paraId="28E0AD24" w14:textId="05BD105F">
      <w:pPr>
        <w:spacing w:after="0" w:line="240" w:lineRule="auto"/>
        <w:jc w:val="center"/>
        <w:rPr>
          <w:rFonts w:ascii="Arial Narrow" w:hAnsi="Arial Narrow"/>
        </w:rPr>
      </w:pPr>
      <w:r w:rsidRPr="00052721">
        <w:rPr>
          <w:rFonts w:ascii="Arial Narrow" w:hAnsi="Arial Narrow" w:cs="Arial Narrow"/>
          <w:color w:val="000000"/>
        </w:rPr>
        <w:t>Kúpna z</w:t>
      </w:r>
      <w:r w:rsidRPr="00052721">
        <w:rPr>
          <w:rFonts w:ascii="Arial Narrow" w:hAnsi="Arial Narrow" w:cs="Arial Narrow"/>
          <w:color w:val="000000"/>
        </w:rPr>
        <w:t xml:space="preserve">mluva </w:t>
      </w:r>
      <w:r w:rsidRPr="00052721">
        <w:rPr>
          <w:rFonts w:ascii="Arial Narrow" w:hAnsi="Arial Narrow" w:cs="Arial Narrow"/>
        </w:rPr>
        <w:t>(ďalej len „ Zmluva “)</w:t>
      </w:r>
    </w:p>
    <w:p w:rsidR="00F910CA" w:rsidRPr="00052721" w:rsidP="00052721" w14:paraId="2B35C084" w14:textId="77777777">
      <w:pPr>
        <w:tabs>
          <w:tab w:val="left" w:pos="851"/>
        </w:tabs>
        <w:spacing w:after="0" w:line="240" w:lineRule="auto"/>
        <w:jc w:val="center"/>
        <w:rPr>
          <w:rFonts w:ascii="Arial Narrow" w:eastAsia="Times New Roman" w:hAnsi="Arial Narrow" w:cs="Arial"/>
          <w:b/>
          <w:lang w:eastAsia="sk-SK"/>
        </w:rPr>
      </w:pPr>
    </w:p>
    <w:p w:rsidR="0046637A" w:rsidRPr="00052721" w:rsidP="00052721" w14:paraId="78EB07C3" w14:textId="77777777">
      <w:pPr>
        <w:spacing w:after="0" w:line="240" w:lineRule="auto"/>
        <w:jc w:val="center"/>
        <w:rPr>
          <w:rFonts w:ascii="Arial Narrow" w:hAnsi="Arial Narrow"/>
        </w:rPr>
      </w:pPr>
      <w:r w:rsidRPr="00052721">
        <w:rPr>
          <w:rFonts w:ascii="Arial Narrow" w:hAnsi="Arial Narrow" w:cs="Arial Narrow"/>
        </w:rPr>
        <w:t>uzatvorená v zmysle ustanovení § 536 a </w:t>
      </w:r>
      <w:r w:rsidRPr="00052721">
        <w:rPr>
          <w:rFonts w:ascii="Arial Narrow" w:hAnsi="Arial Narrow" w:cs="Arial Narrow"/>
        </w:rPr>
        <w:t>nasl</w:t>
      </w:r>
      <w:r w:rsidRPr="00052721">
        <w:rPr>
          <w:rFonts w:ascii="Arial Narrow" w:hAnsi="Arial Narrow" w:cs="Arial Narrow"/>
        </w:rPr>
        <w:t>. Obchodného zákonníka v platnom znení nasledovne :</w:t>
      </w:r>
    </w:p>
    <w:p w:rsidR="00F910CA" w:rsidRPr="00052721" w:rsidP="00052721" w14:paraId="3CB2FC71" w14:textId="77777777">
      <w:pPr>
        <w:spacing w:after="0" w:line="240" w:lineRule="auto"/>
        <w:jc w:val="center"/>
        <w:rPr>
          <w:rFonts w:ascii="Arial Narrow" w:eastAsia="Times New Roman" w:hAnsi="Arial Narrow" w:cs="Arial"/>
          <w:b/>
          <w:lang w:eastAsia="sk-SK"/>
        </w:rPr>
      </w:pPr>
    </w:p>
    <w:p w:rsidR="00F910CA" w:rsidRPr="00052721" w:rsidP="00052721" w14:paraId="0A376A35" w14:textId="386BDC8C">
      <w:pPr>
        <w:tabs>
          <w:tab w:val="left" w:pos="426"/>
        </w:tabs>
        <w:spacing w:after="0" w:line="240" w:lineRule="auto"/>
        <w:jc w:val="center"/>
        <w:rPr>
          <w:rFonts w:ascii="Arial Narrow" w:eastAsia="Times New Roman" w:hAnsi="Arial Narrow" w:cs="Arial"/>
          <w:lang w:eastAsia="sk-SK"/>
        </w:rPr>
      </w:pPr>
    </w:p>
    <w:p w:rsidR="0046637A" w:rsidRPr="00052721" w:rsidP="00052721" w14:paraId="4F01D93D" w14:textId="77777777">
      <w:pPr>
        <w:spacing w:after="0" w:line="240" w:lineRule="auto"/>
        <w:jc w:val="center"/>
        <w:rPr>
          <w:rFonts w:ascii="Arial Narrow" w:hAnsi="Arial Narrow"/>
        </w:rPr>
      </w:pPr>
      <w:r w:rsidRPr="00052721">
        <w:rPr>
          <w:rFonts w:ascii="Arial Narrow" w:hAnsi="Arial Narrow" w:cs="Arial Narrow"/>
          <w:b/>
        </w:rPr>
        <w:t>I.</w:t>
      </w:r>
    </w:p>
    <w:p w:rsidR="0046637A" w:rsidRPr="00052721" w:rsidP="00052721" w14:paraId="14F7CEA8" w14:textId="77777777">
      <w:pPr>
        <w:spacing w:after="0" w:line="240" w:lineRule="auto"/>
        <w:jc w:val="center"/>
        <w:rPr>
          <w:rFonts w:ascii="Arial Narrow" w:hAnsi="Arial Narrow"/>
        </w:rPr>
      </w:pPr>
      <w:r w:rsidRPr="00052721">
        <w:rPr>
          <w:rFonts w:ascii="Arial Narrow" w:hAnsi="Arial Narrow" w:cs="Arial Narrow"/>
          <w:b/>
          <w:u w:val="single"/>
        </w:rPr>
        <w:t>Zmluvné strany</w:t>
      </w:r>
    </w:p>
    <w:p w:rsidR="0046637A" w:rsidRPr="00052721" w:rsidP="00052721" w14:paraId="01BFC02D" w14:textId="77777777">
      <w:pPr>
        <w:spacing w:after="0" w:line="240" w:lineRule="auto"/>
        <w:jc w:val="center"/>
        <w:rPr>
          <w:rFonts w:ascii="Arial Narrow" w:hAnsi="Arial Narrow" w:cs="Arial Narrow"/>
          <w:b/>
          <w:u w:val="single"/>
        </w:rPr>
      </w:pPr>
    </w:p>
    <w:p w:rsidR="0046637A" w:rsidRPr="00052721" w:rsidP="00052721" w14:paraId="343C3A37" w14:textId="3342A10C">
      <w:pPr>
        <w:numPr>
          <w:ilvl w:val="0"/>
          <w:numId w:val="13"/>
        </w:numPr>
        <w:tabs>
          <w:tab w:val="left" w:pos="3544"/>
        </w:tabs>
        <w:suppressAutoHyphens/>
        <w:spacing w:after="0" w:line="240" w:lineRule="auto"/>
        <w:rPr>
          <w:rFonts w:ascii="Arial Narrow" w:hAnsi="Arial Narrow"/>
        </w:rPr>
      </w:pPr>
      <w:r w:rsidRPr="00052721">
        <w:rPr>
          <w:rFonts w:ascii="Arial Narrow" w:hAnsi="Arial Narrow" w:cs="Arial Narrow"/>
          <w:b/>
        </w:rPr>
        <w:t>Kupujúci</w:t>
      </w:r>
      <w:r w:rsidRPr="00052721">
        <w:rPr>
          <w:rFonts w:ascii="Arial Narrow" w:hAnsi="Arial Narrow" w:cs="Arial Narrow"/>
        </w:rPr>
        <w:t xml:space="preserve">: </w:t>
      </w:r>
      <w:r w:rsidRPr="00052721">
        <w:rPr>
          <w:rFonts w:ascii="Arial Narrow" w:hAnsi="Arial Narrow" w:cs="Arial Narrow"/>
        </w:rPr>
        <w:tab/>
      </w:r>
      <w:r w:rsidRPr="00052721">
        <w:rPr>
          <w:rFonts w:ascii="Arial Narrow" w:hAnsi="Arial Narrow" w:cs="Arial Narrow"/>
        </w:rPr>
        <w:tab/>
      </w:r>
      <w:r w:rsidRPr="00052721">
        <w:rPr>
          <w:rFonts w:ascii="Arial Narrow" w:hAnsi="Arial Narrow" w:cs="Arial Narrow"/>
          <w:b/>
        </w:rPr>
        <w:t>Active</w:t>
      </w:r>
      <w:r w:rsidRPr="00052721">
        <w:rPr>
          <w:rFonts w:ascii="Arial Narrow" w:hAnsi="Arial Narrow" w:cs="Arial Narrow"/>
          <w:b/>
        </w:rPr>
        <w:t xml:space="preserve"> </w:t>
      </w:r>
      <w:r w:rsidRPr="00052721">
        <w:rPr>
          <w:rFonts w:ascii="Arial Narrow" w:hAnsi="Arial Narrow" w:cs="Arial Narrow"/>
          <w:b/>
        </w:rPr>
        <w:t>Time</w:t>
      </w:r>
      <w:r w:rsidRPr="00052721">
        <w:rPr>
          <w:rFonts w:ascii="Arial Narrow" w:hAnsi="Arial Narrow" w:cs="Arial Narrow"/>
          <w:b/>
        </w:rPr>
        <w:t xml:space="preserve"> o.z.,</w:t>
      </w:r>
    </w:p>
    <w:p w:rsidR="0046637A" w:rsidRPr="00052721" w:rsidP="00052721" w14:paraId="05922ED9" w14:textId="77777777">
      <w:pPr>
        <w:spacing w:after="0" w:line="240" w:lineRule="auto"/>
        <w:ind w:firstLine="360"/>
        <w:rPr>
          <w:rFonts w:ascii="Arial Narrow" w:hAnsi="Arial Narrow" w:cs="Arial"/>
        </w:rPr>
      </w:pPr>
      <w:r w:rsidRPr="00052721">
        <w:rPr>
          <w:rFonts w:ascii="Arial Narrow" w:hAnsi="Arial Narrow" w:cs="Arial Narrow"/>
        </w:rPr>
        <w:t>Sídlo:</w:t>
      </w:r>
      <w:r w:rsidRPr="00052721">
        <w:rPr>
          <w:rFonts w:ascii="Arial Narrow" w:hAnsi="Arial Narrow" w:cs="Arial Narrow"/>
        </w:rPr>
        <w:tab/>
      </w:r>
      <w:r w:rsidRPr="00052721">
        <w:rPr>
          <w:rFonts w:ascii="Arial Narrow" w:hAnsi="Arial Narrow" w:cs="Arial Narrow"/>
        </w:rPr>
        <w:tab/>
      </w:r>
      <w:r w:rsidRPr="00052721">
        <w:rPr>
          <w:rFonts w:ascii="Arial Narrow" w:hAnsi="Arial Narrow" w:cs="Arial Narrow"/>
        </w:rPr>
        <w:tab/>
      </w:r>
      <w:r w:rsidRPr="00052721">
        <w:rPr>
          <w:rFonts w:ascii="Arial Narrow" w:hAnsi="Arial Narrow" w:cs="Arial Narrow"/>
        </w:rPr>
        <w:tab/>
      </w:r>
      <w:r w:rsidRPr="00052721">
        <w:rPr>
          <w:rFonts w:ascii="Arial Narrow" w:hAnsi="Arial Narrow" w:cs="Arial"/>
        </w:rPr>
        <w:t>Krné</w:t>
      </w:r>
      <w:r w:rsidRPr="00052721">
        <w:rPr>
          <w:rFonts w:ascii="Arial Narrow" w:hAnsi="Arial Narrow" w:cs="Arial"/>
        </w:rPr>
        <w:t xml:space="preserve"> 156, 962 12 Detva</w:t>
      </w:r>
    </w:p>
    <w:p w:rsidR="0046637A" w:rsidRPr="00052721" w:rsidP="00052721" w14:paraId="541BDD4C" w14:textId="119F283D">
      <w:pPr>
        <w:spacing w:after="0" w:line="240" w:lineRule="auto"/>
        <w:ind w:firstLine="360"/>
        <w:rPr>
          <w:rFonts w:ascii="Arial Narrow" w:hAnsi="Arial Narrow" w:cs="Arial"/>
        </w:rPr>
      </w:pPr>
      <w:r w:rsidRPr="00052721">
        <w:rPr>
          <w:rFonts w:ascii="Arial Narrow" w:hAnsi="Arial Narrow" w:cs="Arial"/>
        </w:rPr>
        <w:t>Zastúpený:</w:t>
      </w:r>
      <w:r w:rsidRPr="00052721">
        <w:rPr>
          <w:rFonts w:ascii="Arial Narrow" w:hAnsi="Arial Narrow" w:cs="Arial"/>
        </w:rPr>
        <w:tab/>
      </w:r>
      <w:r w:rsidRPr="00052721">
        <w:rPr>
          <w:rFonts w:ascii="Arial Narrow" w:hAnsi="Arial Narrow" w:cs="Arial"/>
        </w:rPr>
        <w:tab/>
      </w:r>
      <w:r w:rsidRPr="00052721">
        <w:rPr>
          <w:rFonts w:ascii="Arial Narrow" w:hAnsi="Arial Narrow" w:cs="Arial"/>
        </w:rPr>
        <w:tab/>
      </w:r>
      <w:r w:rsidRPr="00052721">
        <w:rPr>
          <w:rFonts w:ascii="Arial Narrow" w:hAnsi="Arial Narrow" w:cs="Arial"/>
        </w:rPr>
        <w:tab/>
      </w:r>
      <w:r w:rsidRPr="00052721" w:rsidR="00052721">
        <w:rPr>
          <w:rFonts w:ascii="Arial Narrow" w:hAnsi="Arial Narrow" w:cs="Arial"/>
        </w:rPr>
        <w:t xml:space="preserve">Ľubomír </w:t>
      </w:r>
      <w:r w:rsidRPr="00052721" w:rsidR="00052721">
        <w:rPr>
          <w:rFonts w:ascii="Arial Narrow" w:hAnsi="Arial Narrow" w:cs="Arial"/>
        </w:rPr>
        <w:t>GOnda</w:t>
      </w:r>
    </w:p>
    <w:p w:rsidR="0046637A" w:rsidRPr="00052721" w:rsidP="00052721" w14:paraId="4C059BBA" w14:textId="77777777">
      <w:pPr>
        <w:spacing w:after="0" w:line="240" w:lineRule="auto"/>
        <w:ind w:firstLine="360"/>
        <w:rPr>
          <w:rFonts w:ascii="Arial Narrow" w:hAnsi="Arial Narrow" w:cs="Arial"/>
        </w:rPr>
      </w:pPr>
      <w:r w:rsidRPr="00052721">
        <w:rPr>
          <w:rFonts w:ascii="Arial Narrow" w:hAnsi="Arial Narrow" w:cs="Arial"/>
        </w:rPr>
        <w:t>IČO:</w:t>
      </w:r>
      <w:r w:rsidRPr="00052721">
        <w:rPr>
          <w:rFonts w:ascii="Arial Narrow" w:hAnsi="Arial Narrow" w:cs="Arial"/>
        </w:rPr>
        <w:tab/>
      </w:r>
      <w:r w:rsidRPr="00052721">
        <w:rPr>
          <w:rFonts w:ascii="Arial Narrow" w:hAnsi="Arial Narrow" w:cs="Arial"/>
        </w:rPr>
        <w:tab/>
      </w:r>
      <w:r w:rsidRPr="00052721">
        <w:rPr>
          <w:rFonts w:ascii="Arial Narrow" w:hAnsi="Arial Narrow" w:cs="Arial"/>
        </w:rPr>
        <w:tab/>
      </w:r>
      <w:r w:rsidRPr="00052721">
        <w:rPr>
          <w:rFonts w:ascii="Arial Narrow" w:hAnsi="Arial Narrow" w:cs="Arial"/>
        </w:rPr>
        <w:tab/>
        <w:t>55855491</w:t>
      </w:r>
    </w:p>
    <w:p w:rsidR="0046637A" w:rsidRPr="00052721" w:rsidP="00052721" w14:paraId="0E3416B9" w14:textId="77777777">
      <w:pPr>
        <w:spacing w:after="0" w:line="240" w:lineRule="auto"/>
        <w:ind w:firstLine="360"/>
        <w:rPr>
          <w:rFonts w:ascii="Arial Narrow" w:hAnsi="Arial Narrow" w:cs="Arial"/>
        </w:rPr>
      </w:pPr>
      <w:r w:rsidRPr="00052721">
        <w:rPr>
          <w:rFonts w:ascii="Arial Narrow" w:hAnsi="Arial Narrow" w:cs="Arial Narrow"/>
        </w:rPr>
        <w:t xml:space="preserve">Bankové spojenie: </w:t>
      </w:r>
      <w:r w:rsidRPr="00052721">
        <w:rPr>
          <w:rFonts w:ascii="Arial Narrow" w:hAnsi="Arial Narrow" w:cs="Arial Narrow"/>
        </w:rPr>
        <w:tab/>
      </w:r>
      <w:r w:rsidRPr="00052721">
        <w:rPr>
          <w:rFonts w:ascii="Arial Narrow" w:hAnsi="Arial Narrow" w:cs="Arial Narrow"/>
        </w:rPr>
        <w:tab/>
      </w:r>
      <w:r w:rsidRPr="00052721">
        <w:rPr>
          <w:rFonts w:ascii="Arial Narrow" w:hAnsi="Arial Narrow" w:cs="Arial Narrow"/>
        </w:rPr>
        <w:tab/>
        <w:t xml:space="preserve">UniCredit Bank </w:t>
      </w:r>
      <w:r w:rsidRPr="00052721">
        <w:rPr>
          <w:rFonts w:ascii="Arial Narrow" w:hAnsi="Arial Narrow" w:cs="Arial Narrow"/>
        </w:rPr>
        <w:t>a.s</w:t>
      </w:r>
      <w:r w:rsidRPr="00052721">
        <w:rPr>
          <w:rFonts w:ascii="Arial Narrow" w:hAnsi="Arial Narrow" w:cs="Arial Narrow"/>
        </w:rPr>
        <w:t>.</w:t>
      </w:r>
    </w:p>
    <w:p w:rsidR="0046637A" w:rsidRPr="00052721" w:rsidP="00052721" w14:paraId="7F587D1D" w14:textId="77777777">
      <w:pPr>
        <w:tabs>
          <w:tab w:val="left" w:pos="3544"/>
        </w:tabs>
        <w:spacing w:after="0" w:line="240" w:lineRule="auto"/>
        <w:ind w:left="360"/>
        <w:jc w:val="both"/>
        <w:rPr>
          <w:rFonts w:ascii="Arial Narrow" w:hAnsi="Arial Narrow"/>
        </w:rPr>
      </w:pPr>
      <w:r w:rsidRPr="00052721">
        <w:rPr>
          <w:rFonts w:ascii="Arial Narrow" w:hAnsi="Arial Narrow" w:cs="Arial Narrow"/>
        </w:rPr>
        <w:t xml:space="preserve">IBAN: </w:t>
      </w:r>
      <w:r w:rsidRPr="00052721">
        <w:rPr>
          <w:rFonts w:ascii="Arial Narrow" w:hAnsi="Arial Narrow" w:cs="Arial Narrow"/>
        </w:rPr>
        <w:tab/>
        <w:t>SK0711110000001606562002</w:t>
      </w:r>
      <w:r w:rsidRPr="00052721">
        <w:rPr>
          <w:rFonts w:ascii="Arial Narrow" w:hAnsi="Arial Narrow" w:cs="Arial Narrow"/>
        </w:rPr>
        <w:tab/>
      </w:r>
    </w:p>
    <w:p w:rsidR="0046637A" w:rsidRPr="00052721" w:rsidP="00052721" w14:paraId="00C4AD70" w14:textId="3C559E6D">
      <w:pPr>
        <w:tabs>
          <w:tab w:val="left" w:pos="3544"/>
        </w:tabs>
        <w:spacing w:after="0" w:line="240" w:lineRule="auto"/>
        <w:ind w:left="360"/>
        <w:jc w:val="both"/>
        <w:rPr>
          <w:rFonts w:ascii="Arial Narrow" w:hAnsi="Arial Narrow"/>
        </w:rPr>
      </w:pPr>
      <w:r w:rsidRPr="00052721">
        <w:rPr>
          <w:rFonts w:ascii="Arial Narrow" w:hAnsi="Arial Narrow" w:cs="Arial Narrow"/>
        </w:rPr>
        <w:t>(ďalej len „</w:t>
      </w:r>
      <w:r w:rsidRPr="00052721" w:rsidR="00052721">
        <w:rPr>
          <w:rFonts w:ascii="Arial Narrow" w:hAnsi="Arial Narrow" w:cs="Arial Narrow"/>
        </w:rPr>
        <w:t>Kupujúci</w:t>
      </w:r>
      <w:r w:rsidRPr="00052721">
        <w:rPr>
          <w:rFonts w:ascii="Arial Narrow" w:hAnsi="Arial Narrow" w:cs="Arial Narrow"/>
        </w:rPr>
        <w:t>“)</w:t>
      </w:r>
    </w:p>
    <w:p w:rsidR="0046637A" w:rsidRPr="00052721" w:rsidP="00052721" w14:paraId="143E4462" w14:textId="77777777">
      <w:pPr>
        <w:spacing w:after="0" w:line="240" w:lineRule="auto"/>
        <w:rPr>
          <w:rFonts w:ascii="Arial Narrow" w:hAnsi="Arial Narrow" w:cs="Arial Narrow"/>
        </w:rPr>
      </w:pPr>
    </w:p>
    <w:p w:rsidR="0046637A" w:rsidRPr="00052721" w:rsidP="00052721" w14:paraId="33D21AE7" w14:textId="77777777">
      <w:pPr>
        <w:spacing w:after="0" w:line="240" w:lineRule="auto"/>
        <w:jc w:val="center"/>
        <w:rPr>
          <w:rFonts w:ascii="Arial Narrow" w:hAnsi="Arial Narrow"/>
        </w:rPr>
      </w:pPr>
      <w:r w:rsidRPr="00052721">
        <w:rPr>
          <w:rFonts w:ascii="Arial Narrow" w:hAnsi="Arial Narrow" w:cs="Arial Narrow"/>
        </w:rPr>
        <w:t>a</w:t>
      </w:r>
    </w:p>
    <w:p w:rsidR="0046637A" w:rsidRPr="00052721" w:rsidP="00052721" w14:paraId="1E5ED0D9" w14:textId="77777777">
      <w:pPr>
        <w:spacing w:after="0" w:line="240" w:lineRule="auto"/>
        <w:rPr>
          <w:rFonts w:ascii="Arial Narrow" w:hAnsi="Arial Narrow" w:cs="Arial Narrow"/>
        </w:rPr>
      </w:pPr>
    </w:p>
    <w:p w:rsidR="0046637A" w:rsidRPr="00052721" w:rsidP="00052721" w14:paraId="367EC426" w14:textId="6FBC9E20">
      <w:pPr>
        <w:numPr>
          <w:ilvl w:val="0"/>
          <w:numId w:val="12"/>
        </w:numPr>
        <w:tabs>
          <w:tab w:val="left" w:pos="360"/>
          <w:tab w:val="left" w:pos="3544"/>
        </w:tabs>
        <w:suppressAutoHyphens/>
        <w:spacing w:after="0" w:line="240" w:lineRule="auto"/>
        <w:jc w:val="both"/>
        <w:rPr>
          <w:rFonts w:ascii="Arial Narrow" w:hAnsi="Arial Narrow"/>
        </w:rPr>
      </w:pPr>
      <w:r w:rsidRPr="00052721">
        <w:rPr>
          <w:rFonts w:ascii="Arial Narrow" w:hAnsi="Arial Narrow" w:cs="Arial Narrow"/>
          <w:b/>
        </w:rPr>
        <w:t>Predávajúci</w:t>
      </w:r>
      <w:r w:rsidRPr="00052721">
        <w:rPr>
          <w:rFonts w:ascii="Arial Narrow" w:hAnsi="Arial Narrow" w:cs="Arial Narrow"/>
          <w:b/>
        </w:rPr>
        <w:t>:</w:t>
      </w:r>
      <w:r w:rsidRPr="00052721">
        <w:rPr>
          <w:rFonts w:ascii="Arial Narrow" w:hAnsi="Arial Narrow" w:cs="Arial Narrow"/>
          <w:b/>
        </w:rPr>
        <w:tab/>
      </w:r>
      <w:r w:rsidRPr="00052721">
        <w:rPr>
          <w:rFonts w:ascii="Arial Narrow" w:hAnsi="Arial Narrow" w:cs="Arial Narrow"/>
          <w:b/>
        </w:rPr>
        <w:tab/>
      </w:r>
      <w:r w:rsidRPr="00052721">
        <w:rPr>
          <w:rFonts w:ascii="Arial Narrow" w:hAnsi="Arial Narrow" w:cs="Arial Narrow"/>
          <w:b/>
        </w:rPr>
        <w:tab/>
      </w:r>
    </w:p>
    <w:p w:rsidR="00052721" w:rsidRPr="00052721" w:rsidP="00052721" w14:paraId="23EAAD49" w14:textId="77777777">
      <w:pPr>
        <w:tabs>
          <w:tab w:val="left" w:pos="3544"/>
        </w:tabs>
        <w:spacing w:after="0" w:line="240" w:lineRule="auto"/>
        <w:ind w:left="360"/>
        <w:jc w:val="both"/>
        <w:rPr>
          <w:rFonts w:ascii="Arial Narrow" w:hAnsi="Arial Narrow" w:cs="Arial Narrow"/>
        </w:rPr>
      </w:pPr>
      <w:r w:rsidRPr="00052721">
        <w:rPr>
          <w:rFonts w:ascii="Arial Narrow" w:hAnsi="Arial Narrow" w:cs="Arial Narrow"/>
        </w:rPr>
        <w:t>sídlo:</w:t>
      </w:r>
    </w:p>
    <w:p w:rsidR="00052721" w:rsidRPr="00052721" w:rsidP="00052721" w14:paraId="7D068409" w14:textId="77777777">
      <w:pPr>
        <w:tabs>
          <w:tab w:val="left" w:pos="3544"/>
        </w:tabs>
        <w:spacing w:after="0" w:line="240" w:lineRule="auto"/>
        <w:ind w:left="360"/>
        <w:jc w:val="both"/>
        <w:rPr>
          <w:rFonts w:ascii="Arial Narrow" w:hAnsi="Arial Narrow" w:cs="Arial Narrow"/>
        </w:rPr>
      </w:pPr>
      <w:r w:rsidRPr="00052721">
        <w:rPr>
          <w:rFonts w:ascii="Arial Narrow" w:hAnsi="Arial Narrow" w:cs="Arial Narrow"/>
        </w:rPr>
        <w:t>Zastúpený:</w:t>
      </w:r>
      <w:r w:rsidRPr="00052721">
        <w:rPr>
          <w:rFonts w:ascii="Arial Narrow" w:hAnsi="Arial Narrow" w:cs="Arial Narrow"/>
        </w:rPr>
        <w:tab/>
      </w:r>
      <w:r w:rsidRPr="00052721">
        <w:rPr>
          <w:rFonts w:ascii="Arial Narrow" w:hAnsi="Arial Narrow" w:cs="Arial Narrow"/>
        </w:rPr>
        <w:tab/>
      </w:r>
    </w:p>
    <w:p w:rsidR="00052721" w:rsidRPr="00052721" w:rsidP="00052721" w14:paraId="7E044826" w14:textId="77777777">
      <w:pPr>
        <w:tabs>
          <w:tab w:val="left" w:pos="3544"/>
        </w:tabs>
        <w:spacing w:after="0" w:line="240" w:lineRule="auto"/>
        <w:ind w:left="360"/>
        <w:jc w:val="both"/>
        <w:rPr>
          <w:rFonts w:ascii="Arial Narrow" w:hAnsi="Arial Narrow" w:cs="Arial Narrow"/>
        </w:rPr>
      </w:pPr>
      <w:r w:rsidRPr="00052721">
        <w:rPr>
          <w:rFonts w:ascii="Arial Narrow" w:hAnsi="Arial Narrow" w:cs="Arial Narrow"/>
        </w:rPr>
        <w:t>IČO:</w:t>
      </w:r>
      <w:r w:rsidRPr="00052721">
        <w:rPr>
          <w:rFonts w:ascii="Arial Narrow" w:hAnsi="Arial Narrow" w:cs="Arial Narrow"/>
        </w:rPr>
        <w:tab/>
      </w:r>
      <w:r w:rsidRPr="00052721">
        <w:rPr>
          <w:rFonts w:ascii="Arial Narrow" w:hAnsi="Arial Narrow" w:cs="Arial Narrow"/>
        </w:rPr>
        <w:tab/>
      </w:r>
      <w:r w:rsidRPr="00052721">
        <w:rPr>
          <w:rFonts w:ascii="Arial Narrow" w:hAnsi="Arial Narrow" w:cs="Arial Narrow"/>
        </w:rPr>
        <w:tab/>
      </w:r>
      <w:r w:rsidRPr="00052721">
        <w:rPr>
          <w:rFonts w:ascii="Arial Narrow" w:hAnsi="Arial Narrow" w:cs="Arial Narrow"/>
        </w:rPr>
        <w:tab/>
      </w:r>
      <w:r w:rsidRPr="00052721">
        <w:rPr>
          <w:rFonts w:ascii="Arial Narrow" w:hAnsi="Arial Narrow" w:cs="Arial Narrow"/>
        </w:rPr>
        <w:tab/>
      </w:r>
      <w:r w:rsidRPr="00052721">
        <w:rPr>
          <w:rFonts w:ascii="Arial Narrow" w:hAnsi="Arial Narrow" w:cs="Arial Narrow"/>
        </w:rPr>
        <w:tab/>
      </w:r>
      <w:r w:rsidRPr="00052721">
        <w:rPr>
          <w:rFonts w:ascii="Arial Narrow" w:hAnsi="Arial Narrow" w:cs="Arial Narrow"/>
        </w:rPr>
        <w:tab/>
      </w:r>
      <w:r w:rsidRPr="00052721">
        <w:rPr>
          <w:rFonts w:ascii="Arial Narrow" w:hAnsi="Arial Narrow" w:cs="Arial Narrow"/>
        </w:rPr>
        <w:tab/>
      </w:r>
    </w:p>
    <w:p w:rsidR="00052721" w:rsidRPr="00052721" w:rsidP="00052721" w14:paraId="0550D5D1" w14:textId="77777777">
      <w:pPr>
        <w:tabs>
          <w:tab w:val="left" w:pos="3544"/>
        </w:tabs>
        <w:spacing w:after="0" w:line="240" w:lineRule="auto"/>
        <w:ind w:left="360"/>
        <w:jc w:val="both"/>
        <w:rPr>
          <w:rFonts w:ascii="Arial Narrow" w:hAnsi="Arial Narrow" w:cs="Arial Narrow"/>
        </w:rPr>
      </w:pPr>
      <w:r w:rsidRPr="00052721">
        <w:rPr>
          <w:rFonts w:ascii="Arial Narrow" w:hAnsi="Arial Narrow" w:cs="Arial Narrow"/>
        </w:rPr>
        <w:t>IČ DPH:</w:t>
      </w:r>
      <w:r w:rsidRPr="00052721">
        <w:rPr>
          <w:rFonts w:ascii="Arial Narrow" w:hAnsi="Arial Narrow" w:cs="Arial Narrow"/>
        </w:rPr>
        <w:tab/>
      </w:r>
      <w:r w:rsidRPr="00052721">
        <w:rPr>
          <w:rFonts w:ascii="Arial Narrow" w:hAnsi="Arial Narrow" w:cs="Arial Narrow"/>
        </w:rPr>
        <w:tab/>
      </w:r>
      <w:r w:rsidRPr="00052721">
        <w:rPr>
          <w:rFonts w:ascii="Arial Narrow" w:hAnsi="Arial Narrow" w:cs="Arial Narrow"/>
        </w:rPr>
        <w:tab/>
      </w:r>
      <w:r w:rsidRPr="00052721">
        <w:rPr>
          <w:rFonts w:ascii="Arial Narrow" w:hAnsi="Arial Narrow" w:cs="Arial Narrow"/>
        </w:rPr>
        <w:tab/>
      </w:r>
    </w:p>
    <w:p w:rsidR="00052721" w:rsidRPr="00052721" w:rsidP="00052721" w14:paraId="092757B8" w14:textId="77777777">
      <w:pPr>
        <w:tabs>
          <w:tab w:val="left" w:pos="3544"/>
        </w:tabs>
        <w:spacing w:after="0" w:line="240" w:lineRule="auto"/>
        <w:ind w:left="360"/>
        <w:jc w:val="both"/>
        <w:rPr>
          <w:rFonts w:ascii="Arial Narrow" w:hAnsi="Arial Narrow" w:cs="Arial Narrow"/>
        </w:rPr>
      </w:pPr>
      <w:r w:rsidRPr="00052721">
        <w:rPr>
          <w:rFonts w:ascii="Arial Narrow" w:hAnsi="Arial Narrow" w:cs="Arial Narrow"/>
        </w:rPr>
        <w:t>IBAN:</w:t>
      </w:r>
      <w:r w:rsidRPr="00052721">
        <w:rPr>
          <w:rFonts w:ascii="Arial Narrow" w:hAnsi="Arial Narrow" w:cs="Arial Narrow"/>
        </w:rPr>
        <w:tab/>
      </w:r>
      <w:r w:rsidRPr="00052721">
        <w:rPr>
          <w:rFonts w:ascii="Arial Narrow" w:hAnsi="Arial Narrow" w:cs="Arial Narrow"/>
        </w:rPr>
        <w:tab/>
      </w:r>
      <w:r w:rsidRPr="00052721">
        <w:rPr>
          <w:rFonts w:ascii="Arial Narrow" w:hAnsi="Arial Narrow" w:cs="Arial Narrow"/>
        </w:rPr>
        <w:tab/>
      </w:r>
      <w:r w:rsidRPr="00052721">
        <w:rPr>
          <w:rFonts w:ascii="Arial Narrow" w:hAnsi="Arial Narrow" w:cs="Arial Narrow"/>
        </w:rPr>
        <w:tab/>
      </w:r>
      <w:r w:rsidRPr="00052721">
        <w:rPr>
          <w:rFonts w:ascii="Arial Narrow" w:hAnsi="Arial Narrow" w:cs="Arial Narrow"/>
        </w:rPr>
        <w:tab/>
      </w:r>
    </w:p>
    <w:p w:rsidR="00052721" w:rsidRPr="00052721" w:rsidP="00052721" w14:paraId="455CE870" w14:textId="77777777">
      <w:pPr>
        <w:tabs>
          <w:tab w:val="left" w:pos="3544"/>
        </w:tabs>
        <w:spacing w:after="0" w:line="240" w:lineRule="auto"/>
        <w:ind w:left="360"/>
        <w:jc w:val="both"/>
        <w:rPr>
          <w:rFonts w:ascii="Arial Narrow" w:hAnsi="Arial Narrow" w:cs="Arial Narrow"/>
        </w:rPr>
      </w:pPr>
      <w:r w:rsidRPr="00052721">
        <w:rPr>
          <w:rFonts w:ascii="Arial Narrow" w:hAnsi="Arial Narrow" w:cs="Arial Narrow"/>
        </w:rPr>
        <w:t>Telefón:</w:t>
      </w:r>
      <w:r w:rsidRPr="00052721">
        <w:rPr>
          <w:rFonts w:ascii="Arial Narrow" w:hAnsi="Arial Narrow" w:cs="Arial Narrow"/>
        </w:rPr>
        <w:tab/>
      </w:r>
      <w:r w:rsidRPr="00052721">
        <w:rPr>
          <w:rFonts w:ascii="Arial Narrow" w:hAnsi="Arial Narrow" w:cs="Arial Narrow"/>
        </w:rPr>
        <w:tab/>
      </w:r>
      <w:r w:rsidRPr="00052721">
        <w:rPr>
          <w:rFonts w:ascii="Arial Narrow" w:hAnsi="Arial Narrow" w:cs="Arial Narrow"/>
        </w:rPr>
        <w:tab/>
      </w:r>
      <w:r w:rsidRPr="00052721">
        <w:rPr>
          <w:rFonts w:ascii="Arial Narrow" w:hAnsi="Arial Narrow" w:cs="Arial Narrow"/>
        </w:rPr>
        <w:tab/>
      </w:r>
      <w:r w:rsidRPr="00052721">
        <w:rPr>
          <w:rFonts w:ascii="Arial Narrow" w:hAnsi="Arial Narrow" w:cs="Arial Narrow"/>
        </w:rPr>
        <w:tab/>
      </w:r>
      <w:r w:rsidRPr="00052721">
        <w:rPr>
          <w:rFonts w:ascii="Arial Narrow" w:hAnsi="Arial Narrow" w:cs="Arial Narrow"/>
        </w:rPr>
        <w:tab/>
      </w:r>
      <w:r w:rsidRPr="00052721">
        <w:rPr>
          <w:rFonts w:ascii="Arial Narrow" w:hAnsi="Arial Narrow" w:cs="Arial Narrow"/>
        </w:rPr>
        <w:tab/>
      </w:r>
    </w:p>
    <w:p w:rsidR="00052721" w:rsidRPr="00052721" w:rsidP="00052721" w14:paraId="184DEC2D" w14:textId="77777777">
      <w:pPr>
        <w:tabs>
          <w:tab w:val="left" w:pos="3544"/>
        </w:tabs>
        <w:spacing w:after="0" w:line="240" w:lineRule="auto"/>
        <w:ind w:left="360"/>
        <w:jc w:val="both"/>
        <w:rPr>
          <w:rFonts w:ascii="Arial Narrow" w:hAnsi="Arial Narrow" w:cs="Arial Narrow"/>
        </w:rPr>
      </w:pPr>
      <w:r w:rsidRPr="00052721">
        <w:rPr>
          <w:rFonts w:ascii="Arial Narrow" w:hAnsi="Arial Narrow" w:cs="Arial Narrow"/>
        </w:rPr>
        <w:t>E-mail:</w:t>
      </w:r>
      <w:r w:rsidRPr="00052721">
        <w:rPr>
          <w:rFonts w:ascii="Arial Narrow" w:hAnsi="Arial Narrow" w:cs="Arial Narrow"/>
        </w:rPr>
        <w:tab/>
      </w:r>
      <w:r w:rsidRPr="00052721">
        <w:rPr>
          <w:rFonts w:ascii="Arial Narrow" w:hAnsi="Arial Narrow" w:cs="Arial Narrow"/>
        </w:rPr>
        <w:tab/>
      </w:r>
    </w:p>
    <w:p w:rsidR="0046637A" w:rsidRPr="00052721" w:rsidP="00052721" w14:paraId="74A0635D" w14:textId="3BAB8E52">
      <w:pPr>
        <w:tabs>
          <w:tab w:val="left" w:pos="3544"/>
        </w:tabs>
        <w:spacing w:after="0" w:line="240" w:lineRule="auto"/>
        <w:ind w:left="360"/>
        <w:jc w:val="both"/>
        <w:rPr>
          <w:rFonts w:ascii="Arial Narrow" w:hAnsi="Arial Narrow"/>
        </w:rPr>
      </w:pPr>
      <w:r w:rsidRPr="00052721">
        <w:rPr>
          <w:rFonts w:ascii="Arial Narrow" w:hAnsi="Arial Narrow" w:cs="Arial Narrow"/>
        </w:rPr>
        <w:t>(ďalej len „Predávajúci“)</w:t>
      </w:r>
    </w:p>
    <w:p w:rsidR="0046637A" w:rsidRPr="00052721" w:rsidP="00052721" w14:paraId="4810E44A" w14:textId="2A91C0F1">
      <w:pPr>
        <w:tabs>
          <w:tab w:val="left" w:pos="3544"/>
        </w:tabs>
        <w:spacing w:after="0" w:line="240" w:lineRule="auto"/>
        <w:ind w:left="360"/>
        <w:jc w:val="both"/>
        <w:rPr>
          <w:rFonts w:ascii="Arial Narrow" w:hAnsi="Arial Narrow"/>
        </w:rPr>
      </w:pPr>
      <w:r w:rsidRPr="00052721">
        <w:rPr>
          <w:rFonts w:ascii="Arial Narrow" w:hAnsi="Arial Narrow" w:cs="Arial Narrow"/>
        </w:rPr>
        <w:t>(</w:t>
      </w:r>
      <w:r w:rsidRPr="00052721" w:rsidR="00052721">
        <w:rPr>
          <w:rFonts w:ascii="Arial Narrow" w:hAnsi="Arial Narrow" w:cs="Arial Narrow"/>
        </w:rPr>
        <w:t>Kupujúci</w:t>
      </w:r>
      <w:r w:rsidRPr="00052721" w:rsidR="00052721">
        <w:rPr>
          <w:rFonts w:ascii="Arial Narrow" w:hAnsi="Arial Narrow" w:cs="Arial Narrow"/>
        </w:rPr>
        <w:t xml:space="preserve"> </w:t>
      </w:r>
      <w:r w:rsidRPr="00052721">
        <w:rPr>
          <w:rFonts w:ascii="Arial Narrow" w:hAnsi="Arial Narrow" w:cs="Arial Narrow"/>
        </w:rPr>
        <w:t>a </w:t>
      </w:r>
      <w:r w:rsidRPr="00052721" w:rsidR="00052721">
        <w:rPr>
          <w:rFonts w:ascii="Arial Narrow" w:hAnsi="Arial Narrow" w:cs="Arial Narrow"/>
        </w:rPr>
        <w:t>Predávajúci</w:t>
      </w:r>
      <w:r w:rsidRPr="00052721" w:rsidR="00052721">
        <w:rPr>
          <w:rFonts w:ascii="Arial Narrow" w:hAnsi="Arial Narrow" w:cs="Arial Narrow"/>
        </w:rPr>
        <w:t xml:space="preserve"> </w:t>
      </w:r>
      <w:r w:rsidRPr="00052721">
        <w:rPr>
          <w:rFonts w:ascii="Arial Narrow" w:hAnsi="Arial Narrow" w:cs="Arial Narrow"/>
        </w:rPr>
        <w:t>ďalej spolu „ Zmluvné strany “)</w:t>
      </w:r>
    </w:p>
    <w:p w:rsidR="00E44628" w:rsidRPr="00052721" w:rsidP="00052721" w14:paraId="35782AD6" w14:textId="5E102078">
      <w:pPr>
        <w:tabs>
          <w:tab w:val="left" w:pos="426"/>
        </w:tabs>
        <w:spacing w:after="0" w:line="240" w:lineRule="auto"/>
        <w:jc w:val="both"/>
        <w:rPr>
          <w:rFonts w:ascii="Arial Narrow" w:eastAsia="Times New Roman" w:hAnsi="Arial Narrow" w:cs="Arial"/>
          <w:lang w:eastAsia="sk-SK"/>
        </w:rPr>
      </w:pPr>
    </w:p>
    <w:p w:rsidR="00E44628" w:rsidRPr="00052721" w:rsidP="00052721" w14:paraId="2BBA756F" w14:textId="77777777">
      <w:pPr>
        <w:tabs>
          <w:tab w:val="left" w:pos="426"/>
        </w:tabs>
        <w:spacing w:after="0" w:line="240" w:lineRule="auto"/>
        <w:jc w:val="center"/>
        <w:rPr>
          <w:rFonts w:ascii="Arial Narrow" w:eastAsia="Times New Roman" w:hAnsi="Arial Narrow" w:cs="Arial"/>
          <w:lang w:eastAsia="sk-SK"/>
        </w:rPr>
      </w:pPr>
    </w:p>
    <w:p w:rsidR="00F910CA" w:rsidRPr="00052721" w:rsidP="00052721" w14:paraId="0AF22DED" w14:textId="74E0B10C">
      <w:pPr>
        <w:tabs>
          <w:tab w:val="left" w:pos="426"/>
        </w:tabs>
        <w:spacing w:after="0" w:line="240" w:lineRule="auto"/>
        <w:jc w:val="center"/>
        <w:rPr>
          <w:rFonts w:ascii="Arial Narrow" w:eastAsia="Times New Roman" w:hAnsi="Arial Narrow" w:cs="Arial"/>
          <w:b/>
          <w:lang w:eastAsia="sk-SK"/>
        </w:rPr>
      </w:pPr>
      <w:r w:rsidRPr="00052721">
        <w:rPr>
          <w:rFonts w:ascii="Arial Narrow" w:eastAsia="Times New Roman" w:hAnsi="Arial Narrow" w:cs="Arial"/>
          <w:b/>
          <w:lang w:eastAsia="sk-SK"/>
        </w:rPr>
        <w:t>I</w:t>
      </w:r>
      <w:r w:rsidRPr="00052721">
        <w:rPr>
          <w:rFonts w:ascii="Arial Narrow" w:eastAsia="Times New Roman" w:hAnsi="Arial Narrow" w:cs="Arial"/>
          <w:b/>
          <w:lang w:eastAsia="sk-SK"/>
        </w:rPr>
        <w:t>I.</w:t>
      </w:r>
    </w:p>
    <w:p w:rsidR="00F910CA" w:rsidRPr="00052721" w:rsidP="00052721" w14:paraId="07D89932" w14:textId="56FD8D5E">
      <w:pPr>
        <w:tabs>
          <w:tab w:val="left" w:pos="426"/>
        </w:tabs>
        <w:spacing w:after="0" w:line="240" w:lineRule="auto"/>
        <w:jc w:val="center"/>
        <w:rPr>
          <w:rFonts w:ascii="Arial Narrow" w:eastAsia="Times New Roman" w:hAnsi="Arial Narrow" w:cs="Arial"/>
          <w:b/>
          <w:u w:val="single"/>
          <w:lang w:eastAsia="sk-SK"/>
        </w:rPr>
      </w:pPr>
      <w:r w:rsidRPr="00052721">
        <w:rPr>
          <w:rFonts w:ascii="Arial Narrow" w:eastAsia="Times New Roman" w:hAnsi="Arial Narrow" w:cs="Arial"/>
          <w:b/>
          <w:u w:val="single"/>
          <w:lang w:eastAsia="sk-SK"/>
        </w:rPr>
        <w:t>Predmet zmluvy</w:t>
      </w:r>
    </w:p>
    <w:p w:rsidR="00E44628" w:rsidRPr="00052721" w:rsidP="00052721" w14:paraId="76585E73" w14:textId="77777777">
      <w:pPr>
        <w:tabs>
          <w:tab w:val="left" w:pos="426"/>
        </w:tabs>
        <w:spacing w:after="0" w:line="240" w:lineRule="auto"/>
        <w:jc w:val="center"/>
        <w:rPr>
          <w:rFonts w:ascii="Arial Narrow" w:eastAsia="Times New Roman" w:hAnsi="Arial Narrow" w:cs="Arial"/>
          <w:b/>
          <w:lang w:eastAsia="sk-SK"/>
        </w:rPr>
      </w:pPr>
    </w:p>
    <w:p w:rsidR="00F910CA" w:rsidRPr="00052721" w:rsidP="00052721" w14:paraId="1B79BA34" w14:textId="1AA18EA8">
      <w:pPr>
        <w:numPr>
          <w:ilvl w:val="0"/>
          <w:numId w:val="3"/>
        </w:numPr>
        <w:spacing w:after="0" w:line="240" w:lineRule="auto"/>
        <w:jc w:val="both"/>
        <w:rPr>
          <w:rFonts w:ascii="Arial Narrow" w:eastAsia="Times New Roman" w:hAnsi="Arial Narrow" w:cs="Arial"/>
          <w:lang w:eastAsia="sk-SK"/>
        </w:rPr>
      </w:pPr>
      <w:r w:rsidRPr="00052721">
        <w:rPr>
          <w:rFonts w:ascii="Arial Narrow" w:eastAsia="Times New Roman" w:hAnsi="Arial Narrow" w:cs="Arial"/>
          <w:lang w:eastAsia="sk-SK"/>
        </w:rPr>
        <w:t>Predmetom tejto zmluvy je stanovenie podmienok, podľa ktorých sa predávajúci zaväzuje dodať kupujúcemu tovar a kupujúci sa zaväzuje zaplatiť za tovar dohodnutú kúpnu cenu a to podľa špecifikácie</w:t>
      </w:r>
      <w:r w:rsidRPr="00052721" w:rsidR="00E44628">
        <w:rPr>
          <w:rFonts w:ascii="Arial Narrow" w:eastAsia="Times New Roman" w:hAnsi="Arial Narrow" w:cs="Arial"/>
          <w:lang w:eastAsia="sk-SK"/>
        </w:rPr>
        <w:t>, ktorá tvorí prílohu č.1 tejto zmluvy</w:t>
      </w:r>
    </w:p>
    <w:p w:rsidR="00E44628" w:rsidRPr="00052721" w:rsidP="00052721" w14:paraId="5242F4E8" w14:textId="77777777">
      <w:pPr>
        <w:spacing w:after="0" w:line="240" w:lineRule="auto"/>
        <w:ind w:left="720"/>
        <w:rPr>
          <w:rFonts w:ascii="Arial Narrow" w:eastAsia="Times New Roman" w:hAnsi="Arial Narrow" w:cs="Arial"/>
          <w:lang w:eastAsia="sk-SK"/>
        </w:rPr>
      </w:pPr>
    </w:p>
    <w:p w:rsidR="00F910CA" w:rsidRPr="00052721" w:rsidP="00052721" w14:paraId="417B9ECE" w14:textId="77777777">
      <w:pPr>
        <w:spacing w:after="0" w:line="240" w:lineRule="auto"/>
        <w:jc w:val="center"/>
        <w:rPr>
          <w:rFonts w:ascii="Arial Narrow" w:eastAsia="Times New Roman" w:hAnsi="Arial Narrow" w:cs="Arial"/>
          <w:b/>
          <w:lang w:eastAsia="sk-SK"/>
        </w:rPr>
      </w:pPr>
    </w:p>
    <w:p w:rsidR="00F910CA" w:rsidRPr="00052721" w:rsidP="00052721" w14:paraId="3E88275F" w14:textId="3B272D41">
      <w:pPr>
        <w:spacing w:after="0" w:line="240" w:lineRule="auto"/>
        <w:jc w:val="center"/>
        <w:rPr>
          <w:rFonts w:ascii="Arial Narrow" w:eastAsia="Times New Roman" w:hAnsi="Arial Narrow" w:cs="Arial"/>
          <w:lang w:eastAsia="sk-SK"/>
        </w:rPr>
      </w:pPr>
      <w:r w:rsidRPr="00052721">
        <w:rPr>
          <w:rFonts w:ascii="Arial Narrow" w:eastAsia="Times New Roman" w:hAnsi="Arial Narrow" w:cs="Arial"/>
          <w:b/>
          <w:lang w:eastAsia="sk-SK"/>
        </w:rPr>
        <w:t>lII</w:t>
      </w:r>
      <w:r w:rsidRPr="00052721">
        <w:rPr>
          <w:rFonts w:ascii="Arial Narrow" w:eastAsia="Times New Roman" w:hAnsi="Arial Narrow" w:cs="Arial"/>
          <w:b/>
          <w:lang w:eastAsia="sk-SK"/>
        </w:rPr>
        <w:t>.</w:t>
      </w:r>
    </w:p>
    <w:p w:rsidR="00F910CA" w:rsidRPr="00052721" w:rsidP="00052721" w14:paraId="085B2C86" w14:textId="72CBDE49">
      <w:pPr>
        <w:spacing w:after="0" w:line="240" w:lineRule="auto"/>
        <w:jc w:val="center"/>
        <w:rPr>
          <w:rFonts w:ascii="Arial Narrow" w:eastAsia="Times New Roman" w:hAnsi="Arial Narrow" w:cs="Arial"/>
          <w:b/>
          <w:u w:val="single"/>
          <w:lang w:eastAsia="sk-SK"/>
        </w:rPr>
      </w:pPr>
      <w:r w:rsidRPr="00052721">
        <w:rPr>
          <w:rFonts w:ascii="Arial Narrow" w:eastAsia="Times New Roman" w:hAnsi="Arial Narrow" w:cs="Arial"/>
          <w:b/>
          <w:u w:val="single"/>
          <w:lang w:eastAsia="sk-SK"/>
        </w:rPr>
        <w:t xml:space="preserve">Platobné podmienky </w:t>
      </w:r>
    </w:p>
    <w:p w:rsidR="00E44628" w:rsidRPr="00052721" w:rsidP="00052721" w14:paraId="1EA78133" w14:textId="77777777">
      <w:pPr>
        <w:spacing w:after="0" w:line="240" w:lineRule="auto"/>
        <w:jc w:val="center"/>
        <w:rPr>
          <w:rFonts w:ascii="Arial Narrow" w:eastAsia="Times New Roman" w:hAnsi="Arial Narrow" w:cs="Arial"/>
          <w:b/>
          <w:lang w:eastAsia="sk-SK"/>
        </w:rPr>
      </w:pPr>
    </w:p>
    <w:p w:rsidR="00F910CA" w:rsidRPr="00052721" w:rsidP="00052721" w14:paraId="2CC7CF52" w14:textId="0A1337FC">
      <w:pPr>
        <w:numPr>
          <w:ilvl w:val="0"/>
          <w:numId w:val="2"/>
        </w:numPr>
        <w:spacing w:after="0" w:line="240" w:lineRule="auto"/>
        <w:jc w:val="both"/>
        <w:rPr>
          <w:rFonts w:ascii="Arial Narrow" w:eastAsia="Times New Roman" w:hAnsi="Arial Narrow" w:cs="Arial"/>
          <w:lang w:eastAsia="sk-SK"/>
        </w:rPr>
      </w:pPr>
      <w:r w:rsidRPr="00052721">
        <w:rPr>
          <w:rFonts w:ascii="Arial Narrow" w:eastAsia="Times New Roman" w:hAnsi="Arial Narrow" w:cs="Arial"/>
          <w:lang w:eastAsia="sk-SK"/>
        </w:rPr>
        <w:t xml:space="preserve">Kupujúci sa zaväzuje tovar prevziať a zaplatiť zaň dohodnutú kúpnu cenu v stanovenej lehote. Kúpna cena je splatná v lehote </w:t>
      </w:r>
      <w:r w:rsidRPr="00052721" w:rsidR="00E44628">
        <w:rPr>
          <w:rFonts w:ascii="Arial Narrow" w:eastAsia="Times New Roman" w:hAnsi="Arial Narrow" w:cs="Arial"/>
          <w:lang w:eastAsia="sk-SK"/>
        </w:rPr>
        <w:t>do 15 dní od podpísania preberacieho protokolu.</w:t>
      </w:r>
    </w:p>
    <w:p w:rsidR="00F910CA" w:rsidRPr="00052721" w:rsidP="00052721" w14:paraId="43F4E556" w14:textId="4C1CD20E">
      <w:pPr>
        <w:spacing w:after="0" w:line="240" w:lineRule="auto"/>
        <w:jc w:val="center"/>
        <w:rPr>
          <w:rFonts w:ascii="Arial Narrow" w:eastAsia="Times New Roman" w:hAnsi="Arial Narrow" w:cs="Arial"/>
          <w:b/>
          <w:lang w:eastAsia="sk-SK"/>
        </w:rPr>
      </w:pPr>
    </w:p>
    <w:p w:rsidR="00E44628" w:rsidRPr="00052721" w:rsidP="00052721" w14:paraId="08B33091" w14:textId="77777777">
      <w:pPr>
        <w:spacing w:after="0" w:line="240" w:lineRule="auto"/>
        <w:jc w:val="center"/>
        <w:rPr>
          <w:rFonts w:ascii="Arial Narrow" w:eastAsia="Times New Roman" w:hAnsi="Arial Narrow" w:cs="Arial"/>
          <w:b/>
          <w:lang w:eastAsia="sk-SK"/>
        </w:rPr>
      </w:pPr>
    </w:p>
    <w:p w:rsidR="00F910CA" w:rsidRPr="00052721" w:rsidP="00052721" w14:paraId="250EDF19" w14:textId="0B9C2B25">
      <w:pPr>
        <w:spacing w:after="0" w:line="240" w:lineRule="auto"/>
        <w:jc w:val="center"/>
        <w:rPr>
          <w:rFonts w:ascii="Arial Narrow" w:eastAsia="Times New Roman" w:hAnsi="Arial Narrow" w:cs="Arial"/>
          <w:lang w:eastAsia="sk-SK"/>
        </w:rPr>
      </w:pPr>
      <w:r w:rsidRPr="00052721">
        <w:rPr>
          <w:rFonts w:ascii="Arial Narrow" w:eastAsia="Times New Roman" w:hAnsi="Arial Narrow" w:cs="Arial"/>
          <w:b/>
          <w:lang w:eastAsia="sk-SK"/>
        </w:rPr>
        <w:t>l</w:t>
      </w:r>
      <w:r w:rsidRPr="00052721" w:rsidR="0046637A">
        <w:rPr>
          <w:rFonts w:ascii="Arial Narrow" w:eastAsia="Times New Roman" w:hAnsi="Arial Narrow" w:cs="Arial"/>
          <w:b/>
          <w:lang w:eastAsia="sk-SK"/>
        </w:rPr>
        <w:t>V</w:t>
      </w:r>
      <w:r w:rsidRPr="00052721">
        <w:rPr>
          <w:rFonts w:ascii="Arial Narrow" w:eastAsia="Times New Roman" w:hAnsi="Arial Narrow" w:cs="Arial"/>
          <w:b/>
          <w:lang w:eastAsia="sk-SK"/>
        </w:rPr>
        <w:t>.</w:t>
      </w:r>
    </w:p>
    <w:p w:rsidR="00F910CA" w:rsidRPr="00052721" w:rsidP="00052721" w14:paraId="4691872A" w14:textId="2C75A8C8">
      <w:pPr>
        <w:spacing w:after="0" w:line="240" w:lineRule="auto"/>
        <w:jc w:val="center"/>
        <w:rPr>
          <w:rFonts w:ascii="Arial Narrow" w:eastAsia="Times New Roman" w:hAnsi="Arial Narrow" w:cs="Arial"/>
          <w:b/>
          <w:u w:val="single"/>
          <w:lang w:eastAsia="sk-SK"/>
        </w:rPr>
      </w:pPr>
      <w:r w:rsidRPr="00052721">
        <w:rPr>
          <w:rFonts w:ascii="Arial Narrow" w:eastAsia="Times New Roman" w:hAnsi="Arial Narrow" w:cs="Arial"/>
          <w:b/>
          <w:u w:val="single"/>
          <w:lang w:eastAsia="sk-SK"/>
        </w:rPr>
        <w:t>Dodacia lehota a miesto plnenia</w:t>
      </w:r>
    </w:p>
    <w:p w:rsidR="00E44628" w:rsidRPr="00052721" w:rsidP="00052721" w14:paraId="5FB50B91" w14:textId="77777777">
      <w:pPr>
        <w:spacing w:after="0" w:line="240" w:lineRule="auto"/>
        <w:ind w:left="720"/>
        <w:jc w:val="both"/>
        <w:rPr>
          <w:rFonts w:ascii="Arial Narrow" w:eastAsia="Times New Roman" w:hAnsi="Arial Narrow" w:cs="Arial"/>
          <w:lang w:eastAsia="sk-SK"/>
        </w:rPr>
      </w:pPr>
    </w:p>
    <w:p w:rsidR="00F910CA" w:rsidRPr="00052721" w:rsidP="00052721" w14:paraId="57FB423A" w14:textId="440A719A">
      <w:pPr>
        <w:numPr>
          <w:ilvl w:val="0"/>
          <w:numId w:val="4"/>
        </w:numPr>
        <w:spacing w:after="0" w:line="240" w:lineRule="auto"/>
        <w:jc w:val="both"/>
        <w:rPr>
          <w:rFonts w:ascii="Arial Narrow" w:eastAsia="Times New Roman" w:hAnsi="Arial Narrow" w:cs="Arial"/>
          <w:lang w:eastAsia="sk-SK"/>
        </w:rPr>
      </w:pPr>
      <w:r w:rsidRPr="00052721">
        <w:rPr>
          <w:rFonts w:ascii="Arial Narrow" w:eastAsia="Times New Roman" w:hAnsi="Arial Narrow" w:cs="Arial"/>
          <w:lang w:eastAsia="sk-SK"/>
        </w:rPr>
        <w:t>Termín dodávky</w:t>
      </w:r>
      <w:r w:rsidRPr="00052721" w:rsidR="00E44628">
        <w:rPr>
          <w:rFonts w:ascii="Arial Narrow" w:eastAsia="Times New Roman" w:hAnsi="Arial Narrow" w:cs="Arial"/>
          <w:lang w:eastAsia="sk-SK"/>
        </w:rPr>
        <w:t xml:space="preserve"> je 3 mesiace od vystavenia písomnej objednávky</w:t>
      </w:r>
    </w:p>
    <w:p w:rsidR="00F910CA" w:rsidRPr="00052721" w:rsidP="00052721" w14:paraId="306C398E" w14:textId="77777777">
      <w:pPr>
        <w:pStyle w:val="ListParagraph"/>
        <w:numPr>
          <w:ilvl w:val="0"/>
          <w:numId w:val="4"/>
        </w:numPr>
        <w:spacing w:after="0" w:line="240" w:lineRule="auto"/>
        <w:rPr>
          <w:rFonts w:ascii="Arial Narrow" w:eastAsia="Times New Roman" w:hAnsi="Arial Narrow" w:cs="Arial"/>
          <w:lang w:eastAsia="sk-SK"/>
        </w:rPr>
      </w:pPr>
      <w:r w:rsidRPr="00052721">
        <w:rPr>
          <w:rFonts w:ascii="Arial Narrow" w:eastAsia="Times New Roman" w:hAnsi="Arial Narrow" w:cs="Arial"/>
          <w:lang w:eastAsia="sk-SK"/>
        </w:rPr>
        <w:t>Zmluvné strany považujú dojednanú dodaciu lehotu ako približnú a jej nedodržanie nemožno považovať za závažné porušenie zmluvy.</w:t>
      </w:r>
    </w:p>
    <w:p w:rsidR="00F910CA" w:rsidRPr="00052721" w:rsidP="00052721" w14:paraId="42E8D740" w14:textId="574D7E1E">
      <w:pPr>
        <w:numPr>
          <w:ilvl w:val="0"/>
          <w:numId w:val="4"/>
        </w:numPr>
        <w:spacing w:after="0" w:line="240" w:lineRule="auto"/>
        <w:jc w:val="both"/>
        <w:rPr>
          <w:rFonts w:ascii="Arial Narrow" w:eastAsia="Times New Roman" w:hAnsi="Arial Narrow" w:cs="Arial"/>
          <w:lang w:eastAsia="sk-SK"/>
        </w:rPr>
      </w:pPr>
      <w:r w:rsidRPr="00052721">
        <w:rPr>
          <w:rFonts w:ascii="Arial Narrow" w:eastAsia="Times New Roman" w:hAnsi="Arial Narrow" w:cs="Arial"/>
          <w:lang w:eastAsia="sk-SK"/>
        </w:rPr>
        <w:t xml:space="preserve">Miestom plnenia - odovzdania predmetu tejto zmluvy je: </w:t>
      </w:r>
    </w:p>
    <w:p w:rsidR="00E44628" w:rsidRPr="00052721" w:rsidP="00052721" w14:paraId="52EC24E1" w14:textId="77777777">
      <w:pPr>
        <w:spacing w:after="0" w:line="240" w:lineRule="auto"/>
        <w:ind w:left="720"/>
        <w:jc w:val="both"/>
        <w:rPr>
          <w:rFonts w:ascii="Arial Narrow" w:eastAsia="Times New Roman" w:hAnsi="Arial Narrow" w:cs="Arial"/>
          <w:lang w:eastAsia="sk-SK"/>
        </w:rPr>
      </w:pPr>
    </w:p>
    <w:p w:rsidR="00F910CA" w:rsidRPr="00052721" w:rsidP="00052721" w14:paraId="308EE0A5" w14:textId="2E1F6591">
      <w:pPr>
        <w:spacing w:after="0" w:line="240" w:lineRule="auto"/>
        <w:jc w:val="center"/>
        <w:rPr>
          <w:rFonts w:ascii="Arial Narrow" w:eastAsia="Times New Roman" w:hAnsi="Arial Narrow" w:cs="Arial"/>
          <w:b/>
          <w:lang w:eastAsia="sk-SK"/>
        </w:rPr>
      </w:pPr>
      <w:r w:rsidRPr="00052721">
        <w:rPr>
          <w:rFonts w:ascii="Arial Narrow" w:eastAsia="Times New Roman" w:hAnsi="Arial Narrow" w:cs="Arial"/>
          <w:b/>
          <w:lang w:eastAsia="sk-SK"/>
        </w:rPr>
        <w:t>V.</w:t>
      </w:r>
    </w:p>
    <w:p w:rsidR="00F910CA" w:rsidRPr="00052721" w:rsidP="00052721" w14:paraId="744CD954" w14:textId="6A10AD55">
      <w:pPr>
        <w:spacing w:after="0" w:line="240" w:lineRule="auto"/>
        <w:jc w:val="center"/>
        <w:rPr>
          <w:rFonts w:ascii="Arial Narrow" w:eastAsia="Times New Roman" w:hAnsi="Arial Narrow" w:cs="Arial"/>
          <w:b/>
          <w:u w:val="single"/>
          <w:lang w:eastAsia="sk-SK"/>
        </w:rPr>
      </w:pPr>
      <w:r w:rsidRPr="00052721">
        <w:rPr>
          <w:rFonts w:ascii="Arial Narrow" w:eastAsia="Times New Roman" w:hAnsi="Arial Narrow" w:cs="Arial"/>
          <w:b/>
          <w:u w:val="single"/>
          <w:lang w:eastAsia="sk-SK"/>
        </w:rPr>
        <w:t>K</w:t>
      </w:r>
      <w:r w:rsidRPr="00052721" w:rsidR="0046637A">
        <w:rPr>
          <w:rFonts w:ascii="Arial Narrow" w:eastAsia="Times New Roman" w:hAnsi="Arial Narrow" w:cs="Arial"/>
          <w:b/>
          <w:u w:val="single"/>
          <w:lang w:eastAsia="sk-SK"/>
        </w:rPr>
        <w:t>úpna cena</w:t>
      </w:r>
    </w:p>
    <w:p w:rsidR="00F910CA" w:rsidRPr="00052721" w:rsidP="00052721" w14:paraId="433A5EFB" w14:textId="77777777">
      <w:pPr>
        <w:spacing w:after="0" w:line="240" w:lineRule="auto"/>
        <w:jc w:val="center"/>
        <w:rPr>
          <w:rFonts w:ascii="Arial Narrow" w:eastAsia="Times New Roman" w:hAnsi="Arial Narrow" w:cs="Arial"/>
          <w:b/>
          <w:lang w:eastAsia="sk-SK"/>
        </w:rPr>
      </w:pPr>
    </w:p>
    <w:p w:rsidR="00F910CA" w:rsidRPr="00052721" w:rsidP="00052721" w14:paraId="315A9994" w14:textId="77777777">
      <w:pPr>
        <w:numPr>
          <w:ilvl w:val="0"/>
          <w:numId w:val="1"/>
        </w:numPr>
        <w:spacing w:after="0" w:line="240" w:lineRule="auto"/>
        <w:ind w:hanging="284"/>
        <w:jc w:val="both"/>
        <w:rPr>
          <w:rFonts w:ascii="Arial Narrow" w:eastAsia="Times New Roman" w:hAnsi="Arial Narrow" w:cs="Arial"/>
          <w:lang w:eastAsia="sk-SK"/>
        </w:rPr>
      </w:pPr>
      <w:r w:rsidRPr="00052721">
        <w:rPr>
          <w:rFonts w:ascii="Arial Narrow" w:eastAsia="Times New Roman" w:hAnsi="Arial Narrow" w:cs="Arial"/>
          <w:lang w:eastAsia="sk-SK"/>
        </w:rPr>
        <w:t xml:space="preserve">Cenou podľa kúpnej zmluvy sa rozumie DDP </w:t>
      </w:r>
      <w:r w:rsidRPr="00052721">
        <w:rPr>
          <w:rFonts w:ascii="Arial Narrow" w:eastAsia="Times New Roman" w:hAnsi="Arial Narrow" w:cs="Arial"/>
          <w:lang w:eastAsia="sk-SK"/>
        </w:rPr>
        <w:t>franco</w:t>
      </w:r>
      <w:r w:rsidRPr="00052721">
        <w:rPr>
          <w:rFonts w:ascii="Arial Narrow" w:eastAsia="Times New Roman" w:hAnsi="Arial Narrow" w:cs="Arial"/>
          <w:lang w:eastAsia="sk-SK"/>
        </w:rPr>
        <w:t xml:space="preserve"> cena v mieste sídla predávajúceho. </w:t>
      </w:r>
    </w:p>
    <w:p w:rsidR="00F910CA" w:rsidRPr="00052721" w:rsidP="00052721" w14:paraId="7BC286CC" w14:textId="77777777">
      <w:pPr>
        <w:numPr>
          <w:ilvl w:val="0"/>
          <w:numId w:val="1"/>
        </w:numPr>
        <w:spacing w:after="0" w:line="240" w:lineRule="auto"/>
        <w:ind w:hanging="284"/>
        <w:jc w:val="both"/>
        <w:rPr>
          <w:rFonts w:ascii="Arial Narrow" w:eastAsia="Times New Roman" w:hAnsi="Arial Narrow" w:cs="Arial"/>
          <w:lang w:eastAsia="sk-SK"/>
        </w:rPr>
      </w:pPr>
      <w:r w:rsidRPr="00052721">
        <w:rPr>
          <w:rFonts w:ascii="Arial Narrow" w:eastAsia="Times New Roman" w:hAnsi="Arial Narrow" w:cs="Arial"/>
          <w:lang w:eastAsia="sk-SK"/>
        </w:rPr>
        <w:t>Cena prepravy do sídla predávajúceho je súčasťou ceny za predmet kúpy. V prípade, že miesto plnenia je iné ako sídlo predávajúceho, je predávajúci oprávnený vyfakturovať cenu prepravy do miesta plnenia.</w:t>
      </w:r>
    </w:p>
    <w:p w:rsidR="00E44628" w:rsidRPr="00052721" w:rsidP="00052721" w14:paraId="1ABEA44F" w14:textId="77777777">
      <w:pPr>
        <w:spacing w:after="0" w:line="240" w:lineRule="auto"/>
        <w:jc w:val="center"/>
        <w:rPr>
          <w:rFonts w:ascii="Arial Narrow" w:eastAsia="Times New Roman" w:hAnsi="Arial Narrow" w:cs="Arial"/>
          <w:b/>
          <w:lang w:eastAsia="sk-SK"/>
        </w:rPr>
      </w:pPr>
    </w:p>
    <w:p w:rsidR="00F910CA" w:rsidRPr="00052721" w:rsidP="00052721" w14:paraId="70BA3D9D" w14:textId="6E73BEDE">
      <w:pPr>
        <w:spacing w:after="0" w:line="240" w:lineRule="auto"/>
        <w:jc w:val="center"/>
        <w:rPr>
          <w:rFonts w:ascii="Arial Narrow" w:eastAsia="Times New Roman" w:hAnsi="Arial Narrow" w:cs="Arial"/>
          <w:b/>
          <w:lang w:eastAsia="sk-SK"/>
        </w:rPr>
      </w:pPr>
      <w:r w:rsidRPr="00052721">
        <w:rPr>
          <w:rFonts w:ascii="Arial Narrow" w:eastAsia="Times New Roman" w:hAnsi="Arial Narrow" w:cs="Arial"/>
          <w:b/>
          <w:lang w:eastAsia="sk-SK"/>
        </w:rPr>
        <w:t>V</w:t>
      </w:r>
      <w:r w:rsidRPr="00052721" w:rsidR="0046637A">
        <w:rPr>
          <w:rFonts w:ascii="Arial Narrow" w:eastAsia="Times New Roman" w:hAnsi="Arial Narrow" w:cs="Arial"/>
          <w:b/>
          <w:lang w:eastAsia="sk-SK"/>
        </w:rPr>
        <w:t>I</w:t>
      </w:r>
      <w:r w:rsidRPr="00052721">
        <w:rPr>
          <w:rFonts w:ascii="Arial Narrow" w:eastAsia="Times New Roman" w:hAnsi="Arial Narrow" w:cs="Arial"/>
          <w:b/>
          <w:lang w:eastAsia="sk-SK"/>
        </w:rPr>
        <w:t>.</w:t>
      </w:r>
    </w:p>
    <w:p w:rsidR="00F910CA" w:rsidRPr="00052721" w:rsidP="00052721" w14:paraId="33DA9377" w14:textId="6FE27920">
      <w:pPr>
        <w:spacing w:after="0" w:line="240" w:lineRule="auto"/>
        <w:jc w:val="center"/>
        <w:rPr>
          <w:rFonts w:ascii="Arial Narrow" w:eastAsia="Times New Roman" w:hAnsi="Arial Narrow" w:cs="Arial"/>
          <w:b/>
          <w:u w:val="single"/>
          <w:lang w:eastAsia="sk-SK"/>
        </w:rPr>
      </w:pPr>
      <w:r w:rsidRPr="00052721">
        <w:rPr>
          <w:rFonts w:ascii="Arial Narrow" w:eastAsia="Times New Roman" w:hAnsi="Arial Narrow" w:cs="Arial"/>
          <w:b/>
          <w:u w:val="single"/>
          <w:lang w:eastAsia="sk-SK"/>
        </w:rPr>
        <w:t xml:space="preserve"> </w:t>
      </w:r>
      <w:r w:rsidRPr="00052721" w:rsidR="0046637A">
        <w:rPr>
          <w:rFonts w:ascii="Arial Narrow" w:eastAsia="Times New Roman" w:hAnsi="Arial Narrow" w:cs="Arial"/>
          <w:b/>
          <w:u w:val="single"/>
          <w:lang w:eastAsia="sk-SK"/>
        </w:rPr>
        <w:t>Nadobudnutie vlastníckeho práva k tovaru</w:t>
      </w:r>
    </w:p>
    <w:p w:rsidR="00F910CA" w:rsidRPr="00052721" w:rsidP="00052721" w14:paraId="63581791" w14:textId="77777777">
      <w:pPr>
        <w:spacing w:after="0" w:line="240" w:lineRule="auto"/>
        <w:jc w:val="center"/>
        <w:rPr>
          <w:rFonts w:ascii="Arial Narrow" w:eastAsia="Times New Roman" w:hAnsi="Arial Narrow" w:cs="Arial"/>
          <w:b/>
          <w:lang w:eastAsia="sk-SK"/>
        </w:rPr>
      </w:pPr>
    </w:p>
    <w:p w:rsidR="00F910CA" w:rsidRPr="00052721" w:rsidP="00052721" w14:paraId="458CFFA0" w14:textId="77777777">
      <w:pPr>
        <w:numPr>
          <w:ilvl w:val="0"/>
          <w:numId w:val="5"/>
        </w:numPr>
        <w:spacing w:after="0" w:line="240" w:lineRule="auto"/>
        <w:ind w:hanging="284"/>
        <w:jc w:val="both"/>
        <w:rPr>
          <w:rFonts w:ascii="Arial Narrow" w:eastAsia="Times New Roman" w:hAnsi="Arial Narrow" w:cs="Arial"/>
          <w:lang w:eastAsia="sk-SK"/>
        </w:rPr>
      </w:pPr>
      <w:r w:rsidRPr="00052721">
        <w:rPr>
          <w:rFonts w:ascii="Arial Narrow" w:eastAsia="Times New Roman" w:hAnsi="Arial Narrow" w:cs="Arial"/>
          <w:lang w:eastAsia="sk-SK"/>
        </w:rPr>
        <w:t>Zmluvné strany sa výslovne dohodli, v súlade s § 445 Obchod. zákonníka, že kupujúci vlastnícke právo k predmetu tejto zmluvy nadobudne až úplným zaplatením kúpnej ceny.</w:t>
      </w:r>
    </w:p>
    <w:p w:rsidR="00F910CA" w:rsidRPr="00052721" w:rsidP="00052721" w14:paraId="4D3770D2" w14:textId="77777777">
      <w:pPr>
        <w:numPr>
          <w:ilvl w:val="0"/>
          <w:numId w:val="5"/>
        </w:numPr>
        <w:spacing w:after="0" w:line="240" w:lineRule="auto"/>
        <w:ind w:hanging="284"/>
        <w:jc w:val="both"/>
        <w:rPr>
          <w:rFonts w:ascii="Arial Narrow" w:eastAsia="Times New Roman" w:hAnsi="Arial Narrow" w:cs="Arial"/>
          <w:lang w:eastAsia="sk-SK"/>
        </w:rPr>
      </w:pPr>
      <w:r w:rsidRPr="00052721">
        <w:rPr>
          <w:rFonts w:ascii="Arial Narrow" w:eastAsia="Times New Roman" w:hAnsi="Arial Narrow" w:cs="Arial"/>
          <w:lang w:eastAsia="sk-SK"/>
        </w:rPr>
        <w:t>Kupujúci až do zaplatenia kúpnej ceny v plnej výške nie je oprávnený predmet plnenia tejto kúpnej zmluvy dať do prenájmu, predať, alebo inakším spôsobom scudziť a/alebo zaťažiť. Kupujúci nie oprávnený zaťažiť predmet tejto zmluvy záložným právom pokiaľ toto priamo nesúvisí s financovaním predmetu kúpnej zmluvy. Porušenie tejto povinnosti je dôvodom predávajúceho pre odstúpenie od zmluvy.</w:t>
      </w:r>
    </w:p>
    <w:p w:rsidR="00E44628" w:rsidRPr="00052721" w:rsidP="00052721" w14:paraId="3350699B" w14:textId="77777777">
      <w:pPr>
        <w:spacing w:after="0" w:line="240" w:lineRule="auto"/>
        <w:jc w:val="center"/>
        <w:rPr>
          <w:rFonts w:ascii="Arial Narrow" w:eastAsia="Times New Roman" w:hAnsi="Arial Narrow" w:cs="Arial"/>
          <w:b/>
          <w:lang w:eastAsia="sk-SK"/>
        </w:rPr>
      </w:pPr>
    </w:p>
    <w:p w:rsidR="00F910CA" w:rsidRPr="00052721" w:rsidP="00052721" w14:paraId="62EFFE01" w14:textId="4E8B0D64">
      <w:pPr>
        <w:spacing w:after="0" w:line="240" w:lineRule="auto"/>
        <w:jc w:val="center"/>
        <w:rPr>
          <w:rFonts w:ascii="Arial Narrow" w:eastAsia="Times New Roman" w:hAnsi="Arial Narrow" w:cs="Arial"/>
          <w:b/>
          <w:lang w:eastAsia="sk-SK"/>
        </w:rPr>
      </w:pPr>
      <w:r w:rsidRPr="00052721">
        <w:rPr>
          <w:rFonts w:ascii="Arial Narrow" w:eastAsia="Times New Roman" w:hAnsi="Arial Narrow" w:cs="Arial"/>
          <w:b/>
          <w:lang w:eastAsia="sk-SK"/>
        </w:rPr>
        <w:t>V</w:t>
      </w:r>
      <w:r w:rsidRPr="00052721" w:rsidR="0046637A">
        <w:rPr>
          <w:rFonts w:ascii="Arial Narrow" w:eastAsia="Times New Roman" w:hAnsi="Arial Narrow" w:cs="Arial"/>
          <w:b/>
          <w:lang w:eastAsia="sk-SK"/>
        </w:rPr>
        <w:t>I</w:t>
      </w:r>
      <w:r w:rsidRPr="00052721">
        <w:rPr>
          <w:rFonts w:ascii="Arial Narrow" w:eastAsia="Times New Roman" w:hAnsi="Arial Narrow" w:cs="Arial"/>
          <w:b/>
          <w:lang w:eastAsia="sk-SK"/>
        </w:rPr>
        <w:t>I.</w:t>
      </w:r>
    </w:p>
    <w:p w:rsidR="00F910CA" w:rsidRPr="00052721" w:rsidP="00052721" w14:paraId="2BF064C6" w14:textId="018AED76">
      <w:pPr>
        <w:spacing w:after="0" w:line="240" w:lineRule="auto"/>
        <w:jc w:val="center"/>
        <w:rPr>
          <w:rFonts w:ascii="Arial Narrow" w:eastAsia="Times New Roman" w:hAnsi="Arial Narrow" w:cs="Arial"/>
          <w:b/>
          <w:u w:val="single"/>
          <w:lang w:eastAsia="sk-SK"/>
        </w:rPr>
      </w:pPr>
      <w:r w:rsidRPr="00052721">
        <w:rPr>
          <w:rFonts w:ascii="Arial Narrow" w:eastAsia="Times New Roman" w:hAnsi="Arial Narrow" w:cs="Arial"/>
          <w:b/>
          <w:u w:val="single"/>
          <w:lang w:eastAsia="sk-SK"/>
        </w:rPr>
        <w:t>Školenie obsluhy a zodpovednosť za vady tovaru</w:t>
      </w:r>
    </w:p>
    <w:p w:rsidR="00F910CA" w:rsidRPr="00052721" w:rsidP="00052721" w14:paraId="4056D5CC" w14:textId="77777777">
      <w:pPr>
        <w:spacing w:after="0" w:line="240" w:lineRule="auto"/>
        <w:jc w:val="center"/>
        <w:rPr>
          <w:rFonts w:ascii="Arial Narrow" w:eastAsia="Times New Roman" w:hAnsi="Arial Narrow" w:cs="Arial"/>
          <w:b/>
          <w:lang w:eastAsia="sk-SK"/>
        </w:rPr>
      </w:pPr>
    </w:p>
    <w:p w:rsidR="00F910CA" w:rsidRPr="00052721" w:rsidP="00052721" w14:paraId="5E54D317" w14:textId="77777777">
      <w:pPr>
        <w:numPr>
          <w:ilvl w:val="0"/>
          <w:numId w:val="6"/>
        </w:numPr>
        <w:spacing w:after="0" w:line="240" w:lineRule="auto"/>
        <w:ind w:hanging="284"/>
        <w:jc w:val="both"/>
        <w:rPr>
          <w:rFonts w:ascii="Arial Narrow" w:eastAsia="Times New Roman" w:hAnsi="Arial Narrow" w:cs="Arial"/>
          <w:lang w:eastAsia="sk-SK"/>
        </w:rPr>
      </w:pPr>
      <w:r w:rsidRPr="00052721">
        <w:rPr>
          <w:rFonts w:ascii="Arial Narrow" w:eastAsia="Times New Roman" w:hAnsi="Arial Narrow" w:cs="Arial"/>
          <w:lang w:eastAsia="sk-SK"/>
        </w:rPr>
        <w:t>Školenie obsluhy na vlastné náklady zabezpečí predávajúci vo svojom školiacom stredisku, kde poučí prevádzkovateľa o hlavnom nastavení stroja, bezpečnej prevádzke a správnej starostlivosti o stroj.</w:t>
      </w:r>
    </w:p>
    <w:p w:rsidR="00F910CA" w:rsidRPr="00052721" w:rsidP="00052721" w14:paraId="77330D57" w14:textId="77777777">
      <w:pPr>
        <w:numPr>
          <w:ilvl w:val="0"/>
          <w:numId w:val="6"/>
        </w:numPr>
        <w:spacing w:after="0" w:line="240" w:lineRule="auto"/>
        <w:ind w:hanging="284"/>
        <w:jc w:val="both"/>
        <w:rPr>
          <w:rFonts w:ascii="Arial Narrow" w:eastAsia="Times New Roman" w:hAnsi="Arial Narrow" w:cs="Arial"/>
          <w:lang w:eastAsia="sk-SK"/>
        </w:rPr>
      </w:pPr>
      <w:r w:rsidRPr="00052721">
        <w:rPr>
          <w:rFonts w:ascii="Arial Narrow" w:eastAsia="Times New Roman" w:hAnsi="Arial Narrow" w:cs="Arial"/>
          <w:lang w:eastAsia="sk-SK"/>
        </w:rPr>
        <w:t xml:space="preserve">Predávajúci preberá záruku za akosť tovaru špecifikovaného podľa </w:t>
      </w:r>
      <w:r w:rsidRPr="00052721">
        <w:rPr>
          <w:rFonts w:ascii="Arial Narrow" w:eastAsia="Times New Roman" w:hAnsi="Arial Narrow" w:cs="Arial"/>
          <w:lang w:eastAsia="sk-SK"/>
        </w:rPr>
        <w:t>Čl.I</w:t>
      </w:r>
      <w:r w:rsidRPr="00052721">
        <w:rPr>
          <w:rFonts w:ascii="Arial Narrow" w:eastAsia="Times New Roman" w:hAnsi="Arial Narrow" w:cs="Arial"/>
          <w:lang w:eastAsia="sk-SK"/>
        </w:rPr>
        <w:t xml:space="preserve">. tejto zmluvy. Záručné podmienky na dodaný tovar sú špecifikované v Záručnom liste stroja, kde je uvedená doba a rozsah záručného krytia. </w:t>
      </w:r>
    </w:p>
    <w:p w:rsidR="00F910CA" w:rsidRPr="00052721" w:rsidP="00052721" w14:paraId="7C93C9B3" w14:textId="77777777">
      <w:pPr>
        <w:numPr>
          <w:ilvl w:val="0"/>
          <w:numId w:val="6"/>
        </w:numPr>
        <w:spacing w:after="0" w:line="240" w:lineRule="auto"/>
        <w:ind w:hanging="284"/>
        <w:jc w:val="both"/>
        <w:rPr>
          <w:rFonts w:ascii="Arial Narrow" w:eastAsia="Times New Roman" w:hAnsi="Arial Narrow" w:cs="Arial"/>
          <w:lang w:eastAsia="sk-SK"/>
        </w:rPr>
      </w:pPr>
      <w:r w:rsidRPr="00052721">
        <w:rPr>
          <w:rFonts w:ascii="Arial Narrow" w:eastAsia="Times New Roman" w:hAnsi="Arial Narrow" w:cs="Arial"/>
          <w:lang w:eastAsia="sk-SK"/>
        </w:rPr>
        <w:t xml:space="preserve">Podrobná záruka na jednotlivé časti tovaru je rozpracovaná vo všeobecných záručných podmienkach výrobcu a kupujúci bude s ňou oboznámený pri odovzdávaní stroja. </w:t>
      </w:r>
    </w:p>
    <w:p w:rsidR="00F910CA" w:rsidRPr="00052721" w:rsidP="00052721" w14:paraId="4CADC50C" w14:textId="77777777">
      <w:pPr>
        <w:numPr>
          <w:ilvl w:val="0"/>
          <w:numId w:val="6"/>
        </w:numPr>
        <w:spacing w:after="0" w:line="240" w:lineRule="auto"/>
        <w:ind w:hanging="284"/>
        <w:jc w:val="both"/>
        <w:rPr>
          <w:rFonts w:ascii="Arial Narrow" w:eastAsia="Times New Roman" w:hAnsi="Arial Narrow" w:cs="Arial"/>
          <w:lang w:eastAsia="sk-SK"/>
        </w:rPr>
      </w:pPr>
      <w:r w:rsidRPr="00052721">
        <w:rPr>
          <w:rFonts w:ascii="Arial Narrow" w:eastAsia="Times New Roman" w:hAnsi="Arial Narrow" w:cs="Arial"/>
          <w:lang w:eastAsia="sk-SK"/>
        </w:rPr>
        <w:t>Záruka sa nevzťahuje na bežné opotrebenie predmetu plnenia, prípadne jeho časti ani príslušenstva. Záruka sa nevzťahuje na pneumatiky, nakoľko výrobcovia strojov takúto záruku neposkytujú. Predávajúci nenesie zodpovednosť za vady predmetu spôsobené výlučne kupujúcim neodborným zaobchádzaním, nesprávnou obsluhou, nedodržaním stanovených prevádzkových podmienok, alebo zanedbaním bežnej údržby, prevádzkovaním predmetu kúpy v rozpore so záručným listom a návodom na obsluhu, ktorý prevezme kupujúci spolu s predmetom kúpy a ďalšou dokumentáciou.</w:t>
      </w:r>
    </w:p>
    <w:p w:rsidR="00F910CA" w:rsidRPr="00052721" w:rsidP="00052721" w14:paraId="416D424A" w14:textId="77777777">
      <w:pPr>
        <w:numPr>
          <w:ilvl w:val="0"/>
          <w:numId w:val="6"/>
        </w:numPr>
        <w:spacing w:after="0" w:line="240" w:lineRule="auto"/>
        <w:ind w:hanging="284"/>
        <w:jc w:val="both"/>
        <w:rPr>
          <w:rFonts w:ascii="Arial Narrow" w:eastAsia="Times New Roman" w:hAnsi="Arial Narrow" w:cs="Arial"/>
          <w:lang w:eastAsia="sk-SK"/>
        </w:rPr>
      </w:pPr>
      <w:r w:rsidRPr="00052721">
        <w:rPr>
          <w:rFonts w:ascii="Arial Narrow" w:eastAsia="Times New Roman" w:hAnsi="Arial Narrow" w:cs="Arial"/>
          <w:lang w:eastAsia="sk-SK"/>
        </w:rPr>
        <w:t>Predávajúci v rámci záručnej lehoty si vyhradzuje právo u kupujúceho vykonávať i neohlásené kontroly, či predmet kúpy je využívaný a prevádzkovaný v súlade s príslušnou technickou dokumentáciou. O takejto kontrole bude spísaný záznam, ktorý svojimi podpismi potvrdia zúčastnené strany. Kupujúci sa zaväzuje, že predávajúcemu takúto kontrolu vo svojich objektoch, alebo pri výkonoch v teréne umožní vykonať.</w:t>
      </w:r>
    </w:p>
    <w:p w:rsidR="00F910CA" w:rsidRPr="00052721" w:rsidP="00052721" w14:paraId="1794DE10" w14:textId="77777777">
      <w:pPr>
        <w:numPr>
          <w:ilvl w:val="0"/>
          <w:numId w:val="6"/>
        </w:numPr>
        <w:spacing w:after="0" w:line="240" w:lineRule="auto"/>
        <w:ind w:hanging="284"/>
        <w:jc w:val="both"/>
        <w:rPr>
          <w:rFonts w:ascii="Arial Narrow" w:eastAsia="Times New Roman" w:hAnsi="Arial Narrow" w:cs="Arial"/>
          <w:lang w:eastAsia="sk-SK"/>
        </w:rPr>
      </w:pPr>
      <w:r w:rsidRPr="00052721">
        <w:rPr>
          <w:rFonts w:ascii="Arial Narrow" w:eastAsia="Times New Roman" w:hAnsi="Arial Narrow" w:cs="Arial"/>
          <w:lang w:eastAsia="sk-SK"/>
        </w:rPr>
        <w:t>Prípadné ďalšie reklamácie si kupujúci môže uplatniť len v súlade s príslušnými ustanoveniami Obchodného zákonníka.</w:t>
      </w:r>
    </w:p>
    <w:p w:rsidR="00F910CA" w:rsidRPr="00052721" w:rsidP="00052721" w14:paraId="4517C2BC" w14:textId="77777777">
      <w:pPr>
        <w:spacing w:after="0" w:line="240" w:lineRule="auto"/>
        <w:jc w:val="center"/>
        <w:rPr>
          <w:rFonts w:ascii="Arial Narrow" w:eastAsia="Times New Roman" w:hAnsi="Arial Narrow" w:cs="Arial"/>
          <w:b/>
          <w:lang w:eastAsia="sk-SK"/>
        </w:rPr>
      </w:pPr>
    </w:p>
    <w:p w:rsidR="00F910CA" w:rsidRPr="00052721" w:rsidP="00052721" w14:paraId="3B96859B" w14:textId="4F1955D4">
      <w:pPr>
        <w:spacing w:after="0" w:line="240" w:lineRule="auto"/>
        <w:jc w:val="center"/>
        <w:rPr>
          <w:rFonts w:ascii="Arial Narrow" w:eastAsia="Times New Roman" w:hAnsi="Arial Narrow" w:cs="Arial"/>
          <w:b/>
          <w:lang w:eastAsia="sk-SK"/>
        </w:rPr>
      </w:pPr>
      <w:r w:rsidRPr="00052721">
        <w:rPr>
          <w:rFonts w:ascii="Arial Narrow" w:eastAsia="Times New Roman" w:hAnsi="Arial Narrow" w:cs="Arial"/>
          <w:b/>
          <w:lang w:eastAsia="sk-SK"/>
        </w:rPr>
        <w:t>V</w:t>
      </w:r>
      <w:r w:rsidRPr="00052721" w:rsidR="0046637A">
        <w:rPr>
          <w:rFonts w:ascii="Arial Narrow" w:eastAsia="Times New Roman" w:hAnsi="Arial Narrow" w:cs="Arial"/>
          <w:b/>
          <w:lang w:eastAsia="sk-SK"/>
        </w:rPr>
        <w:t>I</w:t>
      </w:r>
      <w:r w:rsidRPr="00052721">
        <w:rPr>
          <w:rFonts w:ascii="Arial Narrow" w:eastAsia="Times New Roman" w:hAnsi="Arial Narrow" w:cs="Arial"/>
          <w:b/>
          <w:lang w:eastAsia="sk-SK"/>
        </w:rPr>
        <w:t>II.</w:t>
      </w:r>
    </w:p>
    <w:p w:rsidR="00F910CA" w:rsidRPr="00052721" w:rsidP="00052721" w14:paraId="189066F3" w14:textId="3CEE8A5B">
      <w:pPr>
        <w:spacing w:after="0" w:line="240" w:lineRule="auto"/>
        <w:jc w:val="center"/>
        <w:rPr>
          <w:rFonts w:ascii="Arial Narrow" w:eastAsia="Times New Roman" w:hAnsi="Arial Narrow" w:cs="Arial"/>
          <w:b/>
          <w:u w:val="single"/>
          <w:lang w:eastAsia="sk-SK"/>
        </w:rPr>
      </w:pPr>
      <w:r w:rsidRPr="00052721">
        <w:rPr>
          <w:rFonts w:ascii="Arial Narrow" w:eastAsia="Times New Roman" w:hAnsi="Arial Narrow" w:cs="Arial"/>
          <w:b/>
          <w:u w:val="single"/>
          <w:lang w:eastAsia="sk-SK"/>
        </w:rPr>
        <w:t xml:space="preserve">Odstúpenie od zmluvy </w:t>
      </w:r>
    </w:p>
    <w:p w:rsidR="00F910CA" w:rsidRPr="00052721" w:rsidP="00052721" w14:paraId="76CA315F" w14:textId="77777777">
      <w:pPr>
        <w:spacing w:after="0" w:line="240" w:lineRule="auto"/>
        <w:jc w:val="center"/>
        <w:rPr>
          <w:rFonts w:ascii="Arial Narrow" w:eastAsia="Times New Roman" w:hAnsi="Arial Narrow" w:cs="Arial"/>
          <w:b/>
          <w:lang w:eastAsia="sk-SK"/>
        </w:rPr>
      </w:pPr>
    </w:p>
    <w:p w:rsidR="00F910CA" w:rsidRPr="00052721" w:rsidP="00052721" w14:paraId="45D4F316" w14:textId="77777777">
      <w:pPr>
        <w:numPr>
          <w:ilvl w:val="0"/>
          <w:numId w:val="7"/>
        </w:numPr>
        <w:spacing w:after="0" w:line="240" w:lineRule="auto"/>
        <w:ind w:hanging="284"/>
        <w:jc w:val="both"/>
        <w:rPr>
          <w:rFonts w:ascii="Arial Narrow" w:eastAsia="Times New Roman" w:hAnsi="Arial Narrow" w:cs="Arial"/>
          <w:lang w:eastAsia="sk-SK"/>
        </w:rPr>
      </w:pPr>
      <w:r w:rsidRPr="00052721">
        <w:rPr>
          <w:rFonts w:ascii="Arial Narrow" w:eastAsia="Times New Roman" w:hAnsi="Arial Narrow" w:cs="Arial"/>
          <w:lang w:eastAsia="sk-SK"/>
        </w:rPr>
        <w:t xml:space="preserve">Predávajúci je oprávnený od tejto kúpnej zmluvy odstúpiť v prípade, že kupujúci nezaplatí kúpnu cenu riadne a včas. </w:t>
      </w:r>
    </w:p>
    <w:p w:rsidR="00F910CA" w:rsidRPr="00052721" w:rsidP="00052721" w14:paraId="157E6A49" w14:textId="77777777">
      <w:pPr>
        <w:numPr>
          <w:ilvl w:val="0"/>
          <w:numId w:val="7"/>
        </w:numPr>
        <w:spacing w:after="0" w:line="240" w:lineRule="auto"/>
        <w:ind w:hanging="284"/>
        <w:jc w:val="both"/>
        <w:rPr>
          <w:rFonts w:ascii="Arial Narrow" w:eastAsia="Times New Roman" w:hAnsi="Arial Narrow" w:cs="Arial"/>
          <w:lang w:eastAsia="sk-SK"/>
        </w:rPr>
      </w:pPr>
      <w:r w:rsidRPr="00052721">
        <w:rPr>
          <w:rFonts w:ascii="Arial Narrow" w:eastAsia="Times New Roman" w:hAnsi="Arial Narrow" w:cs="Arial"/>
          <w:lang w:eastAsia="sk-SK"/>
        </w:rPr>
        <w:t>Odstúpením od zmluvy, zmluva zaniká dňom keď bolo odstúpenie doručené kupujúcemu. Odstúpením od zmluvy zanikajú všetky práva a povinnosti strán vyplývajúce zo zmluvy.</w:t>
      </w:r>
    </w:p>
    <w:p w:rsidR="00F910CA" w:rsidRPr="00052721" w:rsidP="00052721" w14:paraId="2DC03D73" w14:textId="77777777">
      <w:pPr>
        <w:numPr>
          <w:ilvl w:val="0"/>
          <w:numId w:val="7"/>
        </w:numPr>
        <w:spacing w:after="0" w:line="240" w:lineRule="auto"/>
        <w:ind w:hanging="284"/>
        <w:jc w:val="both"/>
        <w:rPr>
          <w:rFonts w:ascii="Arial Narrow" w:eastAsia="Times New Roman" w:hAnsi="Arial Narrow" w:cs="Arial"/>
          <w:lang w:eastAsia="sk-SK"/>
        </w:rPr>
      </w:pPr>
      <w:r w:rsidRPr="00052721">
        <w:rPr>
          <w:rFonts w:ascii="Arial Narrow" w:eastAsia="Times New Roman" w:hAnsi="Arial Narrow" w:cs="Arial"/>
          <w:lang w:eastAsia="sk-SK"/>
        </w:rPr>
        <w:t>Odstúpenie od zmluvy sa však nedotýka nároku predávajúceho na náhradu škody vzniknutej porušením zmluvnej povinnosti zo strany kupujúceho ani nároku predávajúceho na dohodnutú zmluvnú pokutu.</w:t>
      </w:r>
    </w:p>
    <w:p w:rsidR="00F910CA" w:rsidRPr="00052721" w:rsidP="00052721" w14:paraId="430230D4" w14:textId="77777777">
      <w:pPr>
        <w:numPr>
          <w:ilvl w:val="0"/>
          <w:numId w:val="7"/>
        </w:numPr>
        <w:spacing w:after="0" w:line="240" w:lineRule="auto"/>
        <w:ind w:hanging="284"/>
        <w:jc w:val="both"/>
        <w:rPr>
          <w:rFonts w:ascii="Arial Narrow" w:eastAsia="Times New Roman" w:hAnsi="Arial Narrow" w:cs="Arial"/>
          <w:lang w:eastAsia="sk-SK"/>
        </w:rPr>
      </w:pPr>
      <w:r w:rsidRPr="00052721">
        <w:rPr>
          <w:rFonts w:ascii="Arial Narrow" w:eastAsia="Times New Roman" w:hAnsi="Arial Narrow" w:cs="Arial"/>
          <w:lang w:eastAsia="sk-SK"/>
        </w:rPr>
        <w:t xml:space="preserve">Kupujúci sa zaväzuje po doručení odstúpenia od zmluvy zo strany predávajúceho tomuto vydať predmet zmluvy v lehote 5 dní odo dňa  doručenia odstúpenia. </w:t>
      </w:r>
    </w:p>
    <w:p w:rsidR="00F910CA" w:rsidRPr="00052721" w:rsidP="00052721" w14:paraId="46181CDE" w14:textId="77777777">
      <w:pPr>
        <w:numPr>
          <w:ilvl w:val="0"/>
          <w:numId w:val="7"/>
        </w:numPr>
        <w:spacing w:after="0" w:line="240" w:lineRule="auto"/>
        <w:ind w:hanging="284"/>
        <w:jc w:val="both"/>
        <w:rPr>
          <w:rFonts w:ascii="Arial Narrow" w:eastAsia="Times New Roman" w:hAnsi="Arial Narrow" w:cs="Arial"/>
          <w:lang w:eastAsia="sk-SK"/>
        </w:rPr>
      </w:pPr>
      <w:r w:rsidRPr="00052721">
        <w:rPr>
          <w:rFonts w:ascii="Arial Narrow" w:eastAsia="Times New Roman" w:hAnsi="Arial Narrow" w:cs="Arial"/>
          <w:lang w:eastAsia="sk-SK"/>
        </w:rPr>
        <w:t>V prípade, že predmet zmluvy kupujúci dobrovoľne nevydá predávajúcemu v stanovenej lehote, súhlasí s jeho odobratím samotným predávajúcim bez nároku na akúkoľvek náhradu škody, ktorá mu môže vzniknúť v rámci tohto odobratia. Kupujúci znáša všetky náklady spojené s odobratím stroja predávajúcim. Kupujúci zároveň dáva súhlas so zablokovaním počítačového systému predmetu kúpy zo strany predávajúceho v prípade jeho odstúpenia od zmluvy.</w:t>
      </w:r>
    </w:p>
    <w:p w:rsidR="00F910CA" w:rsidRPr="00052721" w:rsidP="00052721" w14:paraId="2618410C" w14:textId="77777777">
      <w:pPr>
        <w:spacing w:after="0" w:line="240" w:lineRule="auto"/>
        <w:jc w:val="center"/>
        <w:rPr>
          <w:rFonts w:ascii="Arial Narrow" w:eastAsia="Times New Roman" w:hAnsi="Arial Narrow" w:cs="Arial"/>
          <w:b/>
          <w:lang w:eastAsia="sk-SK"/>
        </w:rPr>
      </w:pPr>
    </w:p>
    <w:p w:rsidR="00F910CA" w:rsidRPr="00052721" w:rsidP="00052721" w14:paraId="0B843F61" w14:textId="68A4B66F">
      <w:pPr>
        <w:spacing w:after="0" w:line="240" w:lineRule="auto"/>
        <w:jc w:val="center"/>
        <w:rPr>
          <w:rFonts w:ascii="Arial Narrow" w:eastAsia="Times New Roman" w:hAnsi="Arial Narrow" w:cs="Arial"/>
          <w:b/>
          <w:lang w:eastAsia="sk-SK"/>
        </w:rPr>
      </w:pPr>
      <w:r w:rsidRPr="00052721">
        <w:rPr>
          <w:rFonts w:ascii="Arial Narrow" w:eastAsia="Times New Roman" w:hAnsi="Arial Narrow" w:cs="Arial"/>
          <w:b/>
          <w:lang w:eastAsia="sk-SK"/>
        </w:rPr>
        <w:t>IX</w:t>
      </w:r>
      <w:r w:rsidRPr="00052721">
        <w:rPr>
          <w:rFonts w:ascii="Arial Narrow" w:eastAsia="Times New Roman" w:hAnsi="Arial Narrow" w:cs="Arial"/>
          <w:b/>
          <w:lang w:eastAsia="sk-SK"/>
        </w:rPr>
        <w:t>.</w:t>
      </w:r>
    </w:p>
    <w:p w:rsidR="00F910CA" w:rsidRPr="00052721" w:rsidP="00052721" w14:paraId="6B8033CB" w14:textId="3D5BC4CA">
      <w:pPr>
        <w:spacing w:after="0" w:line="240" w:lineRule="auto"/>
        <w:jc w:val="center"/>
        <w:rPr>
          <w:rFonts w:ascii="Arial Narrow" w:eastAsia="Times New Roman" w:hAnsi="Arial Narrow" w:cs="Arial"/>
          <w:b/>
          <w:u w:val="single"/>
          <w:lang w:eastAsia="sk-SK"/>
        </w:rPr>
      </w:pPr>
      <w:r w:rsidRPr="00052721">
        <w:rPr>
          <w:rFonts w:ascii="Arial Narrow" w:eastAsia="Times New Roman" w:hAnsi="Arial Narrow" w:cs="Arial"/>
          <w:b/>
          <w:u w:val="single"/>
          <w:lang w:eastAsia="sk-SK"/>
        </w:rPr>
        <w:t>Z</w:t>
      </w:r>
      <w:r w:rsidRPr="00052721" w:rsidR="0046637A">
        <w:rPr>
          <w:rFonts w:ascii="Arial Narrow" w:eastAsia="Times New Roman" w:hAnsi="Arial Narrow" w:cs="Arial"/>
          <w:b/>
          <w:u w:val="single"/>
          <w:lang w:eastAsia="sk-SK"/>
        </w:rPr>
        <w:t>mluvné pokuty</w:t>
      </w:r>
    </w:p>
    <w:p w:rsidR="00F910CA" w:rsidRPr="00052721" w:rsidP="00052721" w14:paraId="304FDE7F" w14:textId="77777777">
      <w:pPr>
        <w:spacing w:after="0" w:line="240" w:lineRule="auto"/>
        <w:jc w:val="center"/>
        <w:rPr>
          <w:rFonts w:ascii="Arial Narrow" w:eastAsia="Times New Roman" w:hAnsi="Arial Narrow" w:cs="Arial"/>
          <w:b/>
          <w:lang w:eastAsia="sk-SK"/>
        </w:rPr>
      </w:pPr>
    </w:p>
    <w:p w:rsidR="00F910CA" w:rsidRPr="00052721" w:rsidP="00052721" w14:paraId="03176969" w14:textId="77777777">
      <w:pPr>
        <w:pStyle w:val="ListParagraph"/>
        <w:numPr>
          <w:ilvl w:val="0"/>
          <w:numId w:val="8"/>
        </w:numPr>
        <w:spacing w:after="0" w:line="240" w:lineRule="auto"/>
        <w:ind w:hanging="284"/>
        <w:jc w:val="both"/>
        <w:rPr>
          <w:rFonts w:ascii="Arial Narrow" w:eastAsia="Times New Roman" w:hAnsi="Arial Narrow" w:cs="Arial"/>
          <w:lang w:eastAsia="sk-SK"/>
        </w:rPr>
      </w:pPr>
      <w:r w:rsidRPr="00052721">
        <w:rPr>
          <w:rFonts w:ascii="Arial Narrow" w:eastAsia="Times New Roman" w:hAnsi="Arial Narrow" w:cs="Arial"/>
          <w:lang w:eastAsia="sk-SK"/>
        </w:rPr>
        <w:t>V prípade omeškania kupujúceho so zaplatením kúpnej ceny za dodaný tovar, uhradí kupujúci predávajúcemu úroky z omeškania vo výške 0,10 % z nezaplatenej čiastky za každý deň omeškania kupujúceho až do zaplatenia dlžnej sumy.</w:t>
      </w:r>
    </w:p>
    <w:p w:rsidR="00F910CA" w:rsidRPr="00052721" w:rsidP="00052721" w14:paraId="34338842" w14:textId="77777777">
      <w:pPr>
        <w:numPr>
          <w:ilvl w:val="0"/>
          <w:numId w:val="8"/>
        </w:numPr>
        <w:spacing w:after="0" w:line="240" w:lineRule="auto"/>
        <w:ind w:hanging="284"/>
        <w:jc w:val="both"/>
        <w:rPr>
          <w:rFonts w:ascii="Arial Narrow" w:eastAsia="Times New Roman" w:hAnsi="Arial Narrow" w:cs="Arial"/>
          <w:lang w:eastAsia="sk-SK"/>
        </w:rPr>
      </w:pPr>
      <w:r w:rsidRPr="00052721">
        <w:rPr>
          <w:rFonts w:ascii="Arial Narrow" w:eastAsia="Times New Roman" w:hAnsi="Arial Narrow" w:cs="Arial"/>
          <w:lang w:eastAsia="sk-SK"/>
        </w:rPr>
        <w:t xml:space="preserve">Predávajúci a kupujúci sa dohodli pre prípad odstúpenia od zmluvy zo strany predávajúceho z dôvodu porušenia zmluvných podmienok kupujúcim na zmluvnej pokute vo výške 30% z kúpnej ceny tovaru s </w:t>
      </w:r>
      <w:r w:rsidRPr="00052721">
        <w:rPr>
          <w:rFonts w:ascii="Arial Narrow" w:eastAsia="Times New Roman" w:hAnsi="Arial Narrow" w:cs="Arial"/>
          <w:lang w:eastAsia="sk-SK"/>
        </w:rPr>
        <w:t>dph</w:t>
      </w:r>
      <w:r w:rsidRPr="00052721">
        <w:rPr>
          <w:rFonts w:ascii="Arial Narrow" w:eastAsia="Times New Roman" w:hAnsi="Arial Narrow" w:cs="Arial"/>
          <w:lang w:eastAsia="sk-SK"/>
        </w:rPr>
        <w:t xml:space="preserve">. V prípade zaplatenia zálohy na kúpnu cenu kupujúcim a odstúpenia predávajúceho od zmluvy v zmysle tohto bodu zmluvy, </w:t>
      </w:r>
      <w:r w:rsidRPr="00052721">
        <w:rPr>
          <w:rFonts w:ascii="Arial Narrow" w:eastAsia="Times New Roman" w:hAnsi="Arial Narrow" w:cs="Arial"/>
          <w:lang w:eastAsia="sk-SK"/>
        </w:rPr>
        <w:t>je predávajúci oprávnený jednostranne započítať svoj nárok na zaplatenie zmluvnej pokuty voči nároku kupujúceho na vrátenie zaplatenej zálohy na kúpnu cenu.</w:t>
      </w:r>
    </w:p>
    <w:p w:rsidR="00F910CA" w:rsidRPr="00052721" w:rsidP="00052721" w14:paraId="37FF1EC7" w14:textId="77777777">
      <w:pPr>
        <w:numPr>
          <w:ilvl w:val="0"/>
          <w:numId w:val="8"/>
        </w:numPr>
        <w:spacing w:after="0" w:line="240" w:lineRule="auto"/>
        <w:ind w:hanging="284"/>
        <w:jc w:val="both"/>
        <w:rPr>
          <w:rFonts w:ascii="Arial Narrow" w:eastAsia="Times New Roman" w:hAnsi="Arial Narrow" w:cs="Arial"/>
          <w:lang w:eastAsia="sk-SK"/>
        </w:rPr>
      </w:pPr>
      <w:r w:rsidRPr="00052721">
        <w:rPr>
          <w:rFonts w:ascii="Arial Narrow" w:eastAsia="Times New Roman" w:hAnsi="Arial Narrow" w:cs="Arial"/>
          <w:lang w:eastAsia="sk-SK"/>
        </w:rPr>
        <w:t>Zúčastnené strany považujú dohodnutú zmluvnú pokutu za primeranú a to aj s poukazom na druh dodávaného tovaru.</w:t>
      </w:r>
    </w:p>
    <w:p w:rsidR="00F910CA" w:rsidRPr="00052721" w:rsidP="00052721" w14:paraId="514C77C2" w14:textId="77777777">
      <w:pPr>
        <w:numPr>
          <w:ilvl w:val="0"/>
          <w:numId w:val="8"/>
        </w:numPr>
        <w:spacing w:after="0" w:line="240" w:lineRule="auto"/>
        <w:ind w:hanging="284"/>
        <w:jc w:val="both"/>
        <w:rPr>
          <w:rFonts w:ascii="Arial Narrow" w:eastAsia="Times New Roman" w:hAnsi="Arial Narrow" w:cs="Arial"/>
          <w:lang w:eastAsia="sk-SK"/>
        </w:rPr>
      </w:pPr>
      <w:r w:rsidRPr="00052721">
        <w:rPr>
          <w:rFonts w:ascii="Arial Narrow" w:eastAsia="Times New Roman" w:hAnsi="Arial Narrow" w:cs="Arial"/>
          <w:lang w:eastAsia="sk-SK"/>
        </w:rPr>
        <w:t>Zmluvnú pokutu dojednanú v tejto zmluve uhradí kupujúci nezávisle na tom, či vznikne a v akej výške predávajúcemu v tejto súvislosti škoda, ktorú je možné vymáhať samostatne.</w:t>
      </w:r>
    </w:p>
    <w:p w:rsidR="00F910CA" w:rsidRPr="00052721" w:rsidP="00052721" w14:paraId="7D9B218B" w14:textId="77777777">
      <w:pPr>
        <w:spacing w:after="0" w:line="240" w:lineRule="auto"/>
        <w:jc w:val="center"/>
        <w:rPr>
          <w:rFonts w:ascii="Arial Narrow" w:eastAsia="Times New Roman" w:hAnsi="Arial Narrow" w:cs="Arial"/>
          <w:b/>
          <w:lang w:eastAsia="sk-SK"/>
        </w:rPr>
      </w:pPr>
    </w:p>
    <w:p w:rsidR="00F910CA" w:rsidRPr="00052721" w:rsidP="00052721" w14:paraId="4362CA0E" w14:textId="634D1B49">
      <w:pPr>
        <w:spacing w:after="0" w:line="240" w:lineRule="auto"/>
        <w:jc w:val="center"/>
        <w:rPr>
          <w:rFonts w:ascii="Arial Narrow" w:eastAsia="Times New Roman" w:hAnsi="Arial Narrow" w:cs="Arial"/>
          <w:b/>
          <w:lang w:eastAsia="sk-SK"/>
        </w:rPr>
      </w:pPr>
      <w:r w:rsidRPr="00052721">
        <w:rPr>
          <w:rFonts w:ascii="Arial Narrow" w:eastAsia="Times New Roman" w:hAnsi="Arial Narrow" w:cs="Arial"/>
          <w:b/>
          <w:lang w:eastAsia="sk-SK"/>
        </w:rPr>
        <w:t>X.</w:t>
      </w:r>
    </w:p>
    <w:p w:rsidR="00F910CA" w:rsidRPr="00052721" w:rsidP="00052721" w14:paraId="3FEE5EF7" w14:textId="7CAB8F6D">
      <w:pPr>
        <w:spacing w:after="0" w:line="240" w:lineRule="auto"/>
        <w:jc w:val="center"/>
        <w:rPr>
          <w:rFonts w:ascii="Arial Narrow" w:eastAsia="Times New Roman" w:hAnsi="Arial Narrow" w:cs="Arial"/>
          <w:b/>
          <w:u w:val="single"/>
          <w:lang w:eastAsia="sk-SK"/>
        </w:rPr>
      </w:pPr>
      <w:r w:rsidRPr="00052721">
        <w:rPr>
          <w:rFonts w:ascii="Arial Narrow" w:eastAsia="Times New Roman" w:hAnsi="Arial Narrow" w:cs="Arial"/>
          <w:b/>
          <w:u w:val="single"/>
          <w:lang w:eastAsia="sk-SK"/>
        </w:rPr>
        <w:t>N</w:t>
      </w:r>
      <w:r w:rsidRPr="00052721" w:rsidR="0046637A">
        <w:rPr>
          <w:rFonts w:ascii="Arial Narrow" w:eastAsia="Times New Roman" w:hAnsi="Arial Narrow" w:cs="Arial"/>
          <w:b/>
          <w:u w:val="single"/>
          <w:lang w:eastAsia="sk-SK"/>
        </w:rPr>
        <w:t xml:space="preserve">ebezpečenstvo škody na tovare </w:t>
      </w:r>
    </w:p>
    <w:p w:rsidR="00F910CA" w:rsidRPr="00052721" w:rsidP="00052721" w14:paraId="36BE0871" w14:textId="77777777">
      <w:pPr>
        <w:spacing w:after="0" w:line="240" w:lineRule="auto"/>
        <w:jc w:val="center"/>
        <w:rPr>
          <w:rFonts w:ascii="Arial Narrow" w:eastAsia="Times New Roman" w:hAnsi="Arial Narrow" w:cs="Arial"/>
          <w:b/>
          <w:lang w:eastAsia="sk-SK"/>
        </w:rPr>
      </w:pPr>
    </w:p>
    <w:p w:rsidR="00F910CA" w:rsidRPr="00052721" w:rsidP="00052721" w14:paraId="3356A14E" w14:textId="77777777">
      <w:pPr>
        <w:numPr>
          <w:ilvl w:val="0"/>
          <w:numId w:val="9"/>
        </w:numPr>
        <w:spacing w:after="0" w:line="240" w:lineRule="auto"/>
        <w:ind w:hanging="284"/>
        <w:jc w:val="both"/>
        <w:rPr>
          <w:rFonts w:ascii="Arial Narrow" w:eastAsia="Times New Roman" w:hAnsi="Arial Narrow" w:cs="Arial"/>
          <w:lang w:eastAsia="sk-SK"/>
        </w:rPr>
      </w:pPr>
      <w:r w:rsidRPr="00052721">
        <w:rPr>
          <w:rFonts w:ascii="Arial Narrow" w:eastAsia="Times New Roman" w:hAnsi="Arial Narrow" w:cs="Arial"/>
          <w:lang w:eastAsia="sk-SK"/>
        </w:rPr>
        <w:t>Zmluvné strany v súlade s paragrafom 459 Obch. zákonníka sa dohodli, že nebezpečenstvo škody na tovare prechádza na kupujúceho po splnení dodávky tovaru, t.j. po prevzatí v mieste plnenia.</w:t>
      </w:r>
    </w:p>
    <w:p w:rsidR="00F910CA" w:rsidRPr="00052721" w:rsidP="00052721" w14:paraId="1D770767" w14:textId="77777777">
      <w:pPr>
        <w:numPr>
          <w:ilvl w:val="0"/>
          <w:numId w:val="9"/>
        </w:numPr>
        <w:spacing w:after="0" w:line="240" w:lineRule="auto"/>
        <w:ind w:hanging="284"/>
        <w:jc w:val="both"/>
        <w:rPr>
          <w:rFonts w:ascii="Arial Narrow" w:eastAsia="Times New Roman" w:hAnsi="Arial Narrow" w:cs="Arial"/>
          <w:lang w:eastAsia="sk-SK"/>
        </w:rPr>
      </w:pPr>
      <w:r w:rsidRPr="00052721">
        <w:rPr>
          <w:rFonts w:ascii="Arial Narrow" w:eastAsia="Times New Roman" w:hAnsi="Arial Narrow" w:cs="Arial"/>
          <w:lang w:eastAsia="sk-SK"/>
        </w:rPr>
        <w:t xml:space="preserve">V prípade, ak je pre kupujúceho poskytnuté financovanie stroja (leasing, splátkový kalendár, a pod.), je kupujúci povinný uzavrieť poistnú zmluvu prostredníctvom firmy INTECH Komárno spol. s.r.o. na obdobie financovania. </w:t>
      </w:r>
    </w:p>
    <w:p w:rsidR="00F910CA" w:rsidRPr="00052721" w:rsidP="00052721" w14:paraId="7A63BAA1" w14:textId="77777777">
      <w:pPr>
        <w:spacing w:after="0" w:line="240" w:lineRule="auto"/>
        <w:jc w:val="center"/>
        <w:rPr>
          <w:rFonts w:ascii="Arial Narrow" w:eastAsia="Times New Roman" w:hAnsi="Arial Narrow" w:cs="Arial"/>
          <w:b/>
          <w:lang w:eastAsia="sk-SK"/>
        </w:rPr>
      </w:pPr>
    </w:p>
    <w:p w:rsidR="00F910CA" w:rsidRPr="00052721" w:rsidP="00052721" w14:paraId="5EFBA5E0" w14:textId="73CD3BBE">
      <w:pPr>
        <w:spacing w:after="0" w:line="240" w:lineRule="auto"/>
        <w:jc w:val="center"/>
        <w:rPr>
          <w:rFonts w:ascii="Arial Narrow" w:eastAsia="Times New Roman" w:hAnsi="Arial Narrow" w:cs="Arial"/>
          <w:b/>
          <w:lang w:eastAsia="sk-SK"/>
        </w:rPr>
      </w:pPr>
      <w:r w:rsidRPr="00052721">
        <w:rPr>
          <w:rFonts w:ascii="Arial Narrow" w:eastAsia="Times New Roman" w:hAnsi="Arial Narrow" w:cs="Arial"/>
          <w:b/>
          <w:lang w:eastAsia="sk-SK"/>
        </w:rPr>
        <w:t>X</w:t>
      </w:r>
      <w:r w:rsidRPr="00052721" w:rsidR="0046637A">
        <w:rPr>
          <w:rFonts w:ascii="Arial Narrow" w:eastAsia="Times New Roman" w:hAnsi="Arial Narrow" w:cs="Arial"/>
          <w:b/>
          <w:lang w:eastAsia="sk-SK"/>
        </w:rPr>
        <w:t>I</w:t>
      </w:r>
      <w:r w:rsidRPr="00052721">
        <w:rPr>
          <w:rFonts w:ascii="Arial Narrow" w:eastAsia="Times New Roman" w:hAnsi="Arial Narrow" w:cs="Arial"/>
          <w:b/>
          <w:lang w:eastAsia="sk-SK"/>
        </w:rPr>
        <w:t>.</w:t>
      </w:r>
    </w:p>
    <w:p w:rsidR="00F910CA" w:rsidRPr="00052721" w:rsidP="00052721" w14:paraId="77177816" w14:textId="62C48003">
      <w:pPr>
        <w:spacing w:after="0" w:line="240" w:lineRule="auto"/>
        <w:jc w:val="center"/>
        <w:rPr>
          <w:rFonts w:ascii="Arial Narrow" w:eastAsia="Times New Roman" w:hAnsi="Arial Narrow" w:cs="Arial"/>
          <w:b/>
          <w:u w:val="single"/>
          <w:lang w:eastAsia="sk-SK"/>
        </w:rPr>
      </w:pPr>
      <w:r w:rsidRPr="00052721">
        <w:rPr>
          <w:rFonts w:ascii="Arial Narrow" w:eastAsia="Times New Roman" w:hAnsi="Arial Narrow" w:cs="Arial"/>
          <w:b/>
          <w:lang w:eastAsia="sk-SK"/>
        </w:rPr>
        <w:t xml:space="preserve"> </w:t>
      </w:r>
      <w:r w:rsidRPr="00052721">
        <w:rPr>
          <w:rFonts w:ascii="Arial Narrow" w:eastAsia="Times New Roman" w:hAnsi="Arial Narrow" w:cs="Arial"/>
          <w:b/>
          <w:u w:val="single"/>
          <w:lang w:eastAsia="sk-SK"/>
        </w:rPr>
        <w:t>Z</w:t>
      </w:r>
      <w:r w:rsidRPr="00052721" w:rsidR="0046637A">
        <w:rPr>
          <w:rFonts w:ascii="Arial Narrow" w:eastAsia="Times New Roman" w:hAnsi="Arial Narrow" w:cs="Arial"/>
          <w:b/>
          <w:u w:val="single"/>
          <w:lang w:eastAsia="sk-SK"/>
        </w:rPr>
        <w:t>áverečné ustanovenia</w:t>
      </w:r>
    </w:p>
    <w:p w:rsidR="00F910CA" w:rsidRPr="00052721" w:rsidP="00052721" w14:paraId="5A66CB8B" w14:textId="77777777">
      <w:pPr>
        <w:spacing w:after="0" w:line="240" w:lineRule="auto"/>
        <w:jc w:val="center"/>
        <w:rPr>
          <w:rFonts w:ascii="Arial Narrow" w:eastAsia="Times New Roman" w:hAnsi="Arial Narrow" w:cs="Arial"/>
          <w:b/>
          <w:lang w:eastAsia="sk-SK"/>
        </w:rPr>
      </w:pPr>
    </w:p>
    <w:p w:rsidR="00F910CA" w:rsidRPr="00052721" w:rsidP="00052721" w14:paraId="349B6E89" w14:textId="08FE4227">
      <w:pPr>
        <w:numPr>
          <w:ilvl w:val="0"/>
          <w:numId w:val="10"/>
        </w:numPr>
        <w:spacing w:after="0" w:line="240" w:lineRule="auto"/>
        <w:ind w:hanging="284"/>
        <w:jc w:val="both"/>
        <w:rPr>
          <w:rFonts w:ascii="Arial Narrow" w:eastAsia="Times New Roman" w:hAnsi="Arial Narrow" w:cs="Arial"/>
          <w:lang w:eastAsia="sk-SK"/>
        </w:rPr>
      </w:pPr>
      <w:r w:rsidRPr="00052721">
        <w:rPr>
          <w:rFonts w:ascii="Arial Narrow" w:eastAsia="Times New Roman" w:hAnsi="Arial Narrow" w:cs="Arial"/>
          <w:lang w:eastAsia="sk-SK"/>
        </w:rPr>
        <w:t>Pri odovzdaní predmetu kúpy sa spíše odovzdávací protokol, v ktorom sa bude konštatovať stav preberaného tovaru kúpy, najmä z </w:t>
      </w:r>
      <w:r w:rsidRPr="00052721" w:rsidR="0046637A">
        <w:rPr>
          <w:rFonts w:ascii="Arial Narrow" w:eastAsia="Times New Roman" w:hAnsi="Arial Narrow" w:cs="Arial"/>
          <w:lang w:eastAsia="sk-SK"/>
        </w:rPr>
        <w:t>hľadiska</w:t>
      </w:r>
      <w:r w:rsidRPr="00052721">
        <w:rPr>
          <w:rFonts w:ascii="Arial Narrow" w:eastAsia="Times New Roman" w:hAnsi="Arial Narrow" w:cs="Arial"/>
          <w:lang w:eastAsia="sk-SK"/>
        </w:rPr>
        <w:t xml:space="preserve"> jeho úplnosti, technických a kvalitatívnych ukazovateľov tak, ako boli dohodnuté v tejto zmluve.</w:t>
      </w:r>
    </w:p>
    <w:p w:rsidR="00F910CA" w:rsidRPr="00052721" w:rsidP="00052721" w14:paraId="49EC4BD8" w14:textId="344D6EB8">
      <w:pPr>
        <w:numPr>
          <w:ilvl w:val="0"/>
          <w:numId w:val="10"/>
        </w:numPr>
        <w:spacing w:after="0" w:line="240" w:lineRule="auto"/>
        <w:ind w:hanging="284"/>
        <w:jc w:val="both"/>
        <w:rPr>
          <w:rFonts w:ascii="Arial Narrow" w:eastAsia="Times New Roman" w:hAnsi="Arial Narrow" w:cs="Arial"/>
          <w:lang w:eastAsia="sk-SK"/>
        </w:rPr>
      </w:pPr>
      <w:r w:rsidRPr="00052721">
        <w:rPr>
          <w:rFonts w:ascii="Arial Narrow" w:eastAsia="Times New Roman" w:hAnsi="Arial Narrow" w:cs="Arial"/>
          <w:lang w:eastAsia="sk-SK"/>
        </w:rPr>
        <w:t xml:space="preserve">Technická dokumentácia vzťahujúca sa k predmetu plnenia (Návod na obsluhu stroja, Záručný list, sprievodná dokumentácia a pod.) sa odovzdá kupujúcemu pri </w:t>
      </w:r>
      <w:r w:rsidRPr="00052721" w:rsidR="0046637A">
        <w:rPr>
          <w:rFonts w:ascii="Arial Narrow" w:eastAsia="Times New Roman" w:hAnsi="Arial Narrow" w:cs="Arial"/>
          <w:lang w:eastAsia="sk-SK"/>
        </w:rPr>
        <w:t>odovzdaní</w:t>
      </w:r>
      <w:r w:rsidRPr="00052721">
        <w:rPr>
          <w:rFonts w:ascii="Arial Narrow" w:eastAsia="Times New Roman" w:hAnsi="Arial Narrow" w:cs="Arial"/>
          <w:lang w:eastAsia="sk-SK"/>
        </w:rPr>
        <w:t xml:space="preserve"> predmetu kúpy.</w:t>
      </w:r>
    </w:p>
    <w:p w:rsidR="00F910CA" w:rsidRPr="00052721" w:rsidP="00052721" w14:paraId="092681A7" w14:textId="77777777">
      <w:pPr>
        <w:numPr>
          <w:ilvl w:val="0"/>
          <w:numId w:val="10"/>
        </w:numPr>
        <w:spacing w:after="0" w:line="240" w:lineRule="auto"/>
        <w:ind w:hanging="284"/>
        <w:jc w:val="both"/>
        <w:rPr>
          <w:rFonts w:ascii="Arial Narrow" w:eastAsia="Times New Roman" w:hAnsi="Arial Narrow" w:cs="Arial"/>
          <w:lang w:eastAsia="sk-SK"/>
        </w:rPr>
      </w:pPr>
      <w:r w:rsidRPr="00052721">
        <w:rPr>
          <w:rFonts w:ascii="Arial Narrow" w:eastAsia="Times New Roman" w:hAnsi="Arial Narrow" w:cs="Arial"/>
          <w:lang w:eastAsia="sk-SK"/>
        </w:rPr>
        <w:t>Táto zmluva môže byť menená alebo doplnená na základe vzájomnej dohody zmluvných strán, pričom takýto úkon musí mať písomnú formu.</w:t>
      </w:r>
    </w:p>
    <w:p w:rsidR="00F910CA" w:rsidRPr="00052721" w:rsidP="00052721" w14:paraId="25489187" w14:textId="77777777">
      <w:pPr>
        <w:numPr>
          <w:ilvl w:val="0"/>
          <w:numId w:val="10"/>
        </w:numPr>
        <w:spacing w:after="0" w:line="240" w:lineRule="auto"/>
        <w:ind w:hanging="284"/>
        <w:jc w:val="both"/>
        <w:rPr>
          <w:rFonts w:ascii="Arial Narrow" w:eastAsia="Times New Roman" w:hAnsi="Arial Narrow" w:cs="Arial"/>
          <w:lang w:eastAsia="sk-SK"/>
        </w:rPr>
      </w:pPr>
      <w:r w:rsidRPr="00052721">
        <w:rPr>
          <w:rFonts w:ascii="Arial Narrow" w:eastAsia="Times New Roman" w:hAnsi="Arial Narrow" w:cs="Arial"/>
          <w:lang w:eastAsia="sk-SK"/>
        </w:rPr>
        <w:t>V ostatnom, čo nie je upravené touto zmluvou, platia príslušné ustanovenia Obchodného zákonníka.</w:t>
      </w:r>
    </w:p>
    <w:p w:rsidR="00F910CA" w:rsidRPr="00052721" w:rsidP="00052721" w14:paraId="6C03A1CF" w14:textId="77777777">
      <w:pPr>
        <w:numPr>
          <w:ilvl w:val="0"/>
          <w:numId w:val="10"/>
        </w:numPr>
        <w:spacing w:after="0" w:line="240" w:lineRule="auto"/>
        <w:ind w:hanging="284"/>
        <w:jc w:val="both"/>
        <w:rPr>
          <w:rFonts w:ascii="Arial Narrow" w:eastAsia="Times New Roman" w:hAnsi="Arial Narrow" w:cs="Arial"/>
          <w:lang w:eastAsia="sk-SK"/>
        </w:rPr>
      </w:pPr>
      <w:r w:rsidRPr="00052721">
        <w:rPr>
          <w:rFonts w:ascii="Arial Narrow" w:eastAsia="Times New Roman" w:hAnsi="Arial Narrow" w:cs="Arial"/>
          <w:iCs/>
          <w:lang w:eastAsia="sk-SK"/>
        </w:rPr>
        <w:t xml:space="preserve">Zmluvné strany sa v zmysle § 3 a § 4 ods.1 zákona č. 244/2002 Z. z.  o rozhodcovskom konaní v znení neskorších právnych predpisov dohodli, že všetky spory, ktoré medzi nimi vznikli alebo ktoré medzi nimi vzniknú z tejto zmluvy alebo v súvislosti s ňou, vrátane sporov o jej platnosť, výklad alebo zrušenie, sa budú </w:t>
      </w:r>
      <w:r w:rsidRPr="00052721">
        <w:rPr>
          <w:rFonts w:ascii="Arial Narrow" w:eastAsia="Times New Roman" w:hAnsi="Arial Narrow" w:cs="Arial"/>
          <w:iCs/>
          <w:lang w:eastAsia="sk-SK"/>
        </w:rPr>
        <w:t>prejednávať</w:t>
      </w:r>
      <w:r w:rsidRPr="00052721">
        <w:rPr>
          <w:rFonts w:ascii="Arial Narrow" w:eastAsia="Times New Roman" w:hAnsi="Arial Narrow" w:cs="Arial"/>
          <w:iCs/>
          <w:lang w:eastAsia="sk-SK"/>
        </w:rPr>
        <w:t xml:space="preserve"> a rozhodovať v rozhodcovskom konaní pred Arbitrážnym súdom - stálym rozhodcovským súdom zriadenom Slovenskou poľnohospodárskou a potravinárskou komorou, Záhradnícka 21, 811 07  Bratislava - Staré Mesto, IČO: 31826253, a to za podmienok a podľa pravidiel vymedzených Štatútom Arbitrážneho súdu a Rokovacím poriadkom Arbitrážneho súdu. Spor je oprávnený rozhodnúť jediný rozhodca, ktorého je oprávnené menovať Predsedníctvo Arbitrážneho súdu. Strany sa zaväzujú podrobiť rozhodnutiu tohto súdu a jeho rozhodnutie bude pre strany konečné, záväzné a vykonateľné. Zmluvné strany sa dohodli, že v zmysle </w:t>
      </w:r>
      <w:r w:rsidRPr="00052721">
        <w:rPr>
          <w:rFonts w:ascii="Arial Narrow" w:eastAsia="Times New Roman" w:hAnsi="Arial Narrow" w:cs="Arial"/>
          <w:iCs/>
          <w:lang w:eastAsia="sk-SK"/>
        </w:rPr>
        <w:t>ust</w:t>
      </w:r>
      <w:r w:rsidRPr="00052721">
        <w:rPr>
          <w:rFonts w:ascii="Arial Narrow" w:eastAsia="Times New Roman" w:hAnsi="Arial Narrow" w:cs="Arial"/>
          <w:iCs/>
          <w:lang w:eastAsia="sk-SK"/>
        </w:rPr>
        <w:t>. § 22a zákona č. 244/2002 Z. z.  o rozhodcovskom konaní v znení neskorších právnych predpisov môže Arbitrážny súd na návrh účastníka rozhodcovského konania nariadiť predbežné opatrenie aj bez vyjadrenia druhého účastníka rozhodcovského konania.</w:t>
      </w:r>
    </w:p>
    <w:p w:rsidR="00F910CA" w:rsidRPr="00052721" w:rsidP="00052721" w14:paraId="62638420" w14:textId="77777777">
      <w:pPr>
        <w:numPr>
          <w:ilvl w:val="0"/>
          <w:numId w:val="10"/>
        </w:numPr>
        <w:spacing w:after="0" w:line="240" w:lineRule="auto"/>
        <w:ind w:hanging="284"/>
        <w:jc w:val="both"/>
        <w:rPr>
          <w:rFonts w:ascii="Arial Narrow" w:eastAsia="Times New Roman" w:hAnsi="Arial Narrow" w:cs="Arial"/>
          <w:lang w:eastAsia="sk-SK"/>
        </w:rPr>
      </w:pPr>
      <w:r w:rsidRPr="00052721">
        <w:rPr>
          <w:rFonts w:ascii="Arial Narrow" w:eastAsia="Times New Roman" w:hAnsi="Arial Narrow" w:cs="Arial"/>
          <w:lang w:eastAsia="sk-SK"/>
        </w:rPr>
        <w:t>Písomnosti sa doručujú na adresu uvedenú v tejto zmluve alebo na poslednú známu adresu a považujú sa za doručené dňom prevzatia, odopretia zásielku prevziať alebo uplynutím odbernej lehoty. Zmluvné strany sa zaväzujú bezodkladne oznámiť druhej zmluvnej strane akúkoľvek zmenu svojich kontaktných údajov.</w:t>
      </w:r>
    </w:p>
    <w:p w:rsidR="00F910CA" w:rsidRPr="00052721" w:rsidP="00052721" w14:paraId="774C480E" w14:textId="77777777">
      <w:pPr>
        <w:numPr>
          <w:ilvl w:val="0"/>
          <w:numId w:val="10"/>
        </w:numPr>
        <w:spacing w:after="0" w:line="240" w:lineRule="auto"/>
        <w:jc w:val="both"/>
        <w:rPr>
          <w:rFonts w:ascii="Arial Narrow" w:eastAsia="Times New Roman" w:hAnsi="Arial Narrow" w:cs="Arial"/>
          <w:lang w:eastAsia="sk-SK"/>
        </w:rPr>
      </w:pPr>
      <w:r w:rsidRPr="00052721">
        <w:rPr>
          <w:rFonts w:ascii="Arial Narrow" w:eastAsia="Times New Roman" w:hAnsi="Arial Narrow" w:cs="Arial"/>
          <w:lang w:eastAsia="sk-SK"/>
        </w:rPr>
        <w:t xml:space="preserve">Zmluva nadobudne účinnosť podpísaním zmluvnými stranami. </w:t>
      </w:r>
      <w:r w:rsidRPr="00052721" w:rsidR="008A2BCB">
        <w:rPr>
          <w:rFonts w:ascii="Arial Narrow" w:eastAsia="Times New Roman" w:hAnsi="Arial Narrow" w:cs="Arial"/>
          <w:lang w:eastAsia="sk-SK"/>
        </w:rPr>
        <w:t xml:space="preserve">Zmluva nadobúda účinnosť dňom podpisu zmluvy kupujúceho o poskytnutí nenávratného finančného príspevku so sprostredkovateľským orgánom. </w:t>
      </w:r>
      <w:r w:rsidRPr="00052721">
        <w:rPr>
          <w:rFonts w:ascii="Arial Narrow" w:eastAsia="Times New Roman" w:hAnsi="Arial Narrow" w:cs="Arial"/>
          <w:lang w:eastAsia="sk-SK"/>
        </w:rPr>
        <w:t xml:space="preserve">Táto zmluva bola vyhotovená v troch exemplároch, z ktorých dva dostane kupujúci a jeden predávajúci. </w:t>
      </w:r>
    </w:p>
    <w:p w:rsidR="00F910CA" w:rsidRPr="00052721" w:rsidP="00052721" w14:paraId="44752FAE" w14:textId="77777777">
      <w:pPr>
        <w:numPr>
          <w:ilvl w:val="0"/>
          <w:numId w:val="10"/>
        </w:numPr>
        <w:spacing w:after="0" w:line="240" w:lineRule="auto"/>
        <w:ind w:hanging="284"/>
        <w:jc w:val="both"/>
        <w:rPr>
          <w:rFonts w:ascii="Arial Narrow" w:eastAsia="Times New Roman" w:hAnsi="Arial Narrow" w:cs="Arial"/>
          <w:lang w:eastAsia="sk-SK"/>
        </w:rPr>
      </w:pPr>
      <w:r w:rsidRPr="00052721">
        <w:rPr>
          <w:rFonts w:ascii="Arial Narrow" w:eastAsia="Times New Roman" w:hAnsi="Arial Narrow" w:cs="Arial"/>
          <w:lang w:eastAsia="sk-SK"/>
        </w:rPr>
        <w:t>Táto zmluva bola účastníkmi prečítaná a nakoľko vyjadruje ich slobodnú a vážnu vôľu, ktorá nebola a ani nie je obmedzená, rozhodli sa na znak súhlasu túto zmluvu vlastnoručne podpísať.</w:t>
      </w:r>
    </w:p>
    <w:p w:rsidR="0046637A" w:rsidP="00052721" w14:paraId="60C6DAEC" w14:textId="77777777">
      <w:pPr>
        <w:pStyle w:val="Standard"/>
        <w:widowControl w:val="0"/>
        <w:jc w:val="both"/>
        <w:rPr>
          <w:rFonts w:ascii="Arial Narrow" w:hAnsi="Arial Narrow"/>
          <w:sz w:val="22"/>
          <w:szCs w:val="22"/>
        </w:rPr>
      </w:pPr>
    </w:p>
    <w:p w:rsidR="00052721" w:rsidP="00052721" w14:paraId="06A380F8" w14:textId="77777777">
      <w:pPr>
        <w:pStyle w:val="Standard"/>
        <w:widowControl w:val="0"/>
        <w:jc w:val="both"/>
        <w:rPr>
          <w:rFonts w:ascii="Arial Narrow" w:hAnsi="Arial Narrow"/>
          <w:sz w:val="22"/>
          <w:szCs w:val="22"/>
        </w:rPr>
      </w:pPr>
    </w:p>
    <w:p w:rsidR="00052721" w:rsidP="00052721" w14:paraId="50B96705" w14:textId="77777777">
      <w:pPr>
        <w:pStyle w:val="Standard"/>
        <w:widowControl w:val="0"/>
        <w:jc w:val="both"/>
        <w:rPr>
          <w:rFonts w:ascii="Arial Narrow" w:hAnsi="Arial Narrow"/>
          <w:sz w:val="22"/>
          <w:szCs w:val="22"/>
        </w:rPr>
      </w:pPr>
    </w:p>
    <w:p w:rsidR="00052721" w:rsidRPr="00D419EE" w:rsidP="00052721" w14:paraId="13812DEC" w14:textId="77777777">
      <w:pPr>
        <w:pStyle w:val="Standard"/>
        <w:widowControl w:val="0"/>
        <w:ind w:firstLine="426"/>
        <w:jc w:val="both"/>
        <w:rPr>
          <w:rFonts w:ascii="Arial Narrow" w:hAnsi="Arial Narrow"/>
          <w:sz w:val="22"/>
          <w:szCs w:val="22"/>
        </w:rPr>
      </w:pPr>
      <w:r w:rsidRPr="00D419EE">
        <w:rPr>
          <w:rFonts w:ascii="Arial Narrow" w:hAnsi="Arial Narrow"/>
          <w:sz w:val="22"/>
          <w:szCs w:val="22"/>
        </w:rPr>
        <w:t xml:space="preserve">V .................................., dňa: </w:t>
      </w:r>
      <w:r w:rsidRPr="00D419EE">
        <w:rPr>
          <w:rFonts w:ascii="Arial Narrow" w:hAnsi="Arial Narrow"/>
          <w:sz w:val="22"/>
          <w:szCs w:val="22"/>
        </w:rPr>
        <w:tab/>
      </w:r>
      <w:r w:rsidRPr="00D419EE">
        <w:rPr>
          <w:rFonts w:ascii="Arial Narrow" w:hAnsi="Arial Narrow"/>
          <w:sz w:val="22"/>
          <w:szCs w:val="22"/>
        </w:rPr>
        <w:tab/>
      </w:r>
      <w:r w:rsidRPr="00D419EE">
        <w:rPr>
          <w:rFonts w:ascii="Arial Narrow" w:hAnsi="Arial Narrow"/>
          <w:sz w:val="22"/>
          <w:szCs w:val="22"/>
        </w:rPr>
        <w:tab/>
      </w:r>
      <w:r w:rsidRPr="00D419EE">
        <w:rPr>
          <w:rFonts w:ascii="Arial Narrow" w:hAnsi="Arial Narrow"/>
          <w:sz w:val="22"/>
          <w:szCs w:val="22"/>
        </w:rPr>
        <w:tab/>
      </w:r>
      <w:r w:rsidRPr="00D419EE">
        <w:rPr>
          <w:rFonts w:ascii="Arial Narrow" w:hAnsi="Arial Narrow"/>
          <w:sz w:val="22"/>
          <w:szCs w:val="22"/>
        </w:rPr>
        <w:tab/>
      </w:r>
      <w:r w:rsidRPr="00D419EE">
        <w:rPr>
          <w:rFonts w:ascii="Arial Narrow" w:hAnsi="Arial Narrow"/>
          <w:sz w:val="22"/>
          <w:szCs w:val="22"/>
        </w:rPr>
        <w:tab/>
        <w:t>V .................................., dňa:</w:t>
      </w:r>
    </w:p>
    <w:p w:rsidR="00052721" w:rsidP="00052721" w14:paraId="5DCB681C" w14:textId="77777777">
      <w:pPr>
        <w:pStyle w:val="Standard"/>
        <w:widowControl w:val="0"/>
        <w:ind w:firstLine="426"/>
        <w:jc w:val="both"/>
        <w:rPr>
          <w:rFonts w:ascii="Arial Narrow" w:hAnsi="Arial Narrow"/>
          <w:sz w:val="22"/>
          <w:szCs w:val="22"/>
        </w:rPr>
      </w:pPr>
    </w:p>
    <w:p w:rsidR="00052721" w:rsidP="00052721" w14:paraId="5F65EEE9" w14:textId="77777777">
      <w:pPr>
        <w:pStyle w:val="Standard"/>
        <w:widowControl w:val="0"/>
        <w:ind w:firstLine="426"/>
        <w:jc w:val="both"/>
        <w:rPr>
          <w:rFonts w:ascii="Arial Narrow" w:hAnsi="Arial Narrow"/>
          <w:sz w:val="22"/>
          <w:szCs w:val="22"/>
        </w:rPr>
      </w:pPr>
    </w:p>
    <w:p w:rsidR="00052721" w:rsidRPr="00D419EE" w:rsidP="00052721" w14:paraId="648B3A55" w14:textId="77777777">
      <w:pPr>
        <w:pStyle w:val="Standard"/>
        <w:widowControl w:val="0"/>
        <w:ind w:firstLine="426"/>
        <w:jc w:val="both"/>
        <w:rPr>
          <w:rFonts w:ascii="Arial Narrow" w:hAnsi="Arial Narrow"/>
          <w:sz w:val="22"/>
          <w:szCs w:val="22"/>
        </w:rPr>
      </w:pPr>
    </w:p>
    <w:p w:rsidR="00052721" w:rsidRPr="00D419EE" w:rsidP="00052721" w14:paraId="4C49B8FA" w14:textId="77777777">
      <w:pPr>
        <w:pStyle w:val="Standard"/>
        <w:widowControl w:val="0"/>
        <w:ind w:firstLine="426"/>
        <w:jc w:val="both"/>
        <w:rPr>
          <w:rFonts w:ascii="Arial Narrow" w:hAnsi="Arial Narrow"/>
          <w:sz w:val="22"/>
          <w:szCs w:val="22"/>
        </w:rPr>
      </w:pPr>
    </w:p>
    <w:p w:rsidR="00052721" w:rsidRPr="00D419EE" w:rsidP="00052721" w14:paraId="434A3074" w14:textId="77777777">
      <w:pPr>
        <w:pStyle w:val="Standard"/>
        <w:widowControl w:val="0"/>
        <w:ind w:firstLine="426"/>
        <w:jc w:val="both"/>
        <w:rPr>
          <w:rFonts w:ascii="Arial Narrow" w:hAnsi="Arial Narrow"/>
          <w:sz w:val="22"/>
          <w:szCs w:val="22"/>
        </w:rPr>
      </w:pPr>
      <w:r w:rsidRPr="00D419EE">
        <w:rPr>
          <w:rFonts w:ascii="Arial Narrow" w:hAnsi="Arial Narrow"/>
          <w:sz w:val="22"/>
          <w:szCs w:val="22"/>
        </w:rPr>
        <w:t>..........................................................</w:t>
      </w:r>
      <w:r w:rsidRPr="00D419EE">
        <w:rPr>
          <w:rFonts w:ascii="Arial Narrow" w:hAnsi="Arial Narrow"/>
          <w:sz w:val="22"/>
          <w:szCs w:val="22"/>
        </w:rPr>
        <w:tab/>
      </w:r>
      <w:r w:rsidRPr="00D419EE">
        <w:rPr>
          <w:rFonts w:ascii="Arial Narrow" w:hAnsi="Arial Narrow"/>
          <w:sz w:val="22"/>
          <w:szCs w:val="22"/>
        </w:rPr>
        <w:tab/>
      </w:r>
      <w:r w:rsidRPr="00D419EE">
        <w:rPr>
          <w:rFonts w:ascii="Arial Narrow" w:hAnsi="Arial Narrow"/>
          <w:sz w:val="22"/>
          <w:szCs w:val="22"/>
        </w:rPr>
        <w:tab/>
      </w:r>
      <w:r w:rsidRPr="00D419EE">
        <w:rPr>
          <w:rFonts w:ascii="Arial Narrow" w:hAnsi="Arial Narrow"/>
          <w:sz w:val="22"/>
          <w:szCs w:val="22"/>
        </w:rPr>
        <w:tab/>
      </w:r>
      <w:r w:rsidRPr="00D419EE">
        <w:rPr>
          <w:rFonts w:ascii="Arial Narrow" w:hAnsi="Arial Narrow"/>
          <w:sz w:val="22"/>
          <w:szCs w:val="22"/>
        </w:rPr>
        <w:tab/>
        <w:t>..........................................................</w:t>
      </w:r>
    </w:p>
    <w:p w:rsidR="00052721" w:rsidRPr="00D419EE" w:rsidP="00052721" w14:paraId="10319F9F" w14:textId="77777777">
      <w:pPr>
        <w:pStyle w:val="Standard"/>
        <w:widowControl w:val="0"/>
        <w:ind w:firstLine="426"/>
        <w:jc w:val="both"/>
        <w:rPr>
          <w:rFonts w:ascii="Arial Narrow" w:hAnsi="Arial Narrow"/>
          <w:sz w:val="22"/>
          <w:szCs w:val="22"/>
        </w:rPr>
      </w:pPr>
      <w:r w:rsidRPr="00D419EE">
        <w:rPr>
          <w:rFonts w:ascii="Arial Narrow" w:hAnsi="Arial Narrow" w:cs="Arial Narrow"/>
          <w:sz w:val="22"/>
          <w:szCs w:val="22"/>
        </w:rPr>
        <w:t xml:space="preserve">           Objednávateľ</w:t>
      </w:r>
      <w:r w:rsidRPr="00D419EE">
        <w:rPr>
          <w:rFonts w:ascii="Arial Narrow" w:hAnsi="Arial Narrow" w:cs="Arial Narrow"/>
          <w:sz w:val="22"/>
          <w:szCs w:val="22"/>
        </w:rPr>
        <w:tab/>
      </w:r>
      <w:r w:rsidRPr="00D419EE">
        <w:rPr>
          <w:rFonts w:ascii="Arial Narrow" w:hAnsi="Arial Narrow" w:cs="Arial Narrow"/>
          <w:sz w:val="22"/>
          <w:szCs w:val="22"/>
        </w:rPr>
        <w:tab/>
      </w:r>
      <w:r w:rsidRPr="00D419EE">
        <w:rPr>
          <w:rFonts w:ascii="Arial Narrow" w:hAnsi="Arial Narrow" w:cs="Arial Narrow"/>
          <w:sz w:val="22"/>
          <w:szCs w:val="22"/>
        </w:rPr>
        <w:tab/>
      </w:r>
      <w:r w:rsidRPr="00D419EE">
        <w:rPr>
          <w:rFonts w:ascii="Arial Narrow" w:hAnsi="Arial Narrow" w:cs="Arial Narrow"/>
          <w:sz w:val="22"/>
          <w:szCs w:val="22"/>
        </w:rPr>
        <w:tab/>
      </w:r>
      <w:r w:rsidRPr="00D419EE">
        <w:rPr>
          <w:rFonts w:ascii="Arial Narrow" w:hAnsi="Arial Narrow" w:cs="Arial Narrow"/>
          <w:sz w:val="22"/>
          <w:szCs w:val="22"/>
        </w:rPr>
        <w:tab/>
      </w:r>
      <w:r w:rsidRPr="00D419EE">
        <w:rPr>
          <w:rFonts w:ascii="Arial Narrow" w:hAnsi="Arial Narrow" w:cs="Arial Narrow"/>
          <w:sz w:val="22"/>
          <w:szCs w:val="22"/>
        </w:rPr>
        <w:tab/>
      </w:r>
      <w:r w:rsidRPr="00D419EE">
        <w:rPr>
          <w:rFonts w:ascii="Arial Narrow" w:hAnsi="Arial Narrow" w:cs="Arial Narrow"/>
          <w:sz w:val="22"/>
          <w:szCs w:val="22"/>
        </w:rPr>
        <w:tab/>
      </w:r>
      <w:r w:rsidRPr="00D419EE">
        <w:rPr>
          <w:rFonts w:ascii="Arial Narrow" w:hAnsi="Arial Narrow" w:cs="Arial Narrow"/>
          <w:sz w:val="22"/>
          <w:szCs w:val="22"/>
        </w:rPr>
        <w:tab/>
        <w:t>Zhotoviteľ</w:t>
      </w:r>
    </w:p>
    <w:p w:rsidR="00052721" w:rsidRPr="00052721" w:rsidP="00052721" w14:paraId="6F6F14E3" w14:textId="77777777">
      <w:pPr>
        <w:pStyle w:val="Standard"/>
        <w:widowControl w:val="0"/>
        <w:jc w:val="both"/>
        <w:rPr>
          <w:rFonts w:ascii="Arial Narrow" w:hAnsi="Arial Narrow"/>
          <w:sz w:val="22"/>
          <w:szCs w:val="22"/>
        </w:rPr>
      </w:pPr>
    </w:p>
    <w:p w:rsidR="00F910CA" w:rsidP="00052721" w14:paraId="5C6580CD" w14:textId="77777777">
      <w:pPr>
        <w:tabs>
          <w:tab w:val="left" w:pos="567"/>
        </w:tabs>
        <w:spacing w:after="0" w:line="240" w:lineRule="auto"/>
        <w:rPr>
          <w:rFonts w:ascii="Arial Narrow" w:eastAsia="Times New Roman" w:hAnsi="Arial Narrow" w:cs="Arial"/>
          <w:lang w:eastAsia="sk-SK"/>
        </w:rPr>
      </w:pPr>
    </w:p>
    <w:p w:rsidR="00052721" w:rsidP="00052721" w14:paraId="02AB8F64" w14:textId="77777777">
      <w:pPr>
        <w:tabs>
          <w:tab w:val="left" w:pos="567"/>
        </w:tabs>
        <w:spacing w:after="0" w:line="240" w:lineRule="auto"/>
        <w:rPr>
          <w:rFonts w:ascii="Arial Narrow" w:eastAsia="Times New Roman" w:hAnsi="Arial Narrow" w:cs="Arial"/>
          <w:lang w:eastAsia="sk-SK"/>
        </w:rPr>
      </w:pPr>
    </w:p>
    <w:p w:rsidR="0087601B" w:rsidP="00052721" w14:paraId="70E9347D" w14:textId="77777777">
      <w:pPr>
        <w:tabs>
          <w:tab w:val="left" w:pos="567"/>
        </w:tabs>
        <w:spacing w:after="0" w:line="240" w:lineRule="auto"/>
        <w:rPr>
          <w:rFonts w:ascii="Arial Narrow" w:eastAsia="Times New Roman" w:hAnsi="Arial Narrow" w:cs="Arial"/>
          <w:b/>
          <w:lang w:eastAsia="sk-SK"/>
        </w:rPr>
      </w:pPr>
    </w:p>
    <w:p w:rsidR="0087601B" w:rsidP="00052721" w14:paraId="48334FA5" w14:textId="77777777">
      <w:pPr>
        <w:tabs>
          <w:tab w:val="left" w:pos="567"/>
        </w:tabs>
        <w:spacing w:after="0" w:line="240" w:lineRule="auto"/>
        <w:rPr>
          <w:rFonts w:ascii="Arial Narrow" w:eastAsia="Times New Roman" w:hAnsi="Arial Narrow" w:cs="Arial"/>
          <w:b/>
          <w:lang w:eastAsia="sk-SK"/>
        </w:rPr>
      </w:pPr>
    </w:p>
    <w:p w:rsidR="00F910CA" w:rsidRPr="00052721" w:rsidP="00052721" w14:paraId="3D0B22DF" w14:textId="3D8F9426">
      <w:pPr>
        <w:tabs>
          <w:tab w:val="left" w:pos="567"/>
        </w:tabs>
        <w:spacing w:after="0" w:line="240" w:lineRule="auto"/>
        <w:rPr>
          <w:rFonts w:ascii="Arial Narrow" w:eastAsia="Times New Roman" w:hAnsi="Arial Narrow" w:cs="Arial"/>
          <w:b/>
          <w:lang w:eastAsia="sk-SK"/>
        </w:rPr>
      </w:pPr>
      <w:r w:rsidRPr="00052721">
        <w:rPr>
          <w:rFonts w:ascii="Arial Narrow" w:eastAsia="Times New Roman" w:hAnsi="Arial Narrow" w:cs="Arial"/>
          <w:b/>
          <w:lang w:eastAsia="sk-SK"/>
        </w:rPr>
        <w:t>Príloha č.1:</w:t>
      </w:r>
      <w:r w:rsidRPr="00052721" w:rsidR="00165C5F">
        <w:rPr>
          <w:rFonts w:ascii="Arial Narrow" w:eastAsia="Times New Roman" w:hAnsi="Arial Narrow" w:cs="Arial"/>
          <w:b/>
          <w:lang w:eastAsia="sk-SK"/>
        </w:rPr>
        <w:t> Š</w:t>
      </w:r>
      <w:r w:rsidRPr="00052721">
        <w:rPr>
          <w:rFonts w:ascii="Arial Narrow" w:eastAsia="Times New Roman" w:hAnsi="Arial Narrow" w:cs="Arial"/>
          <w:b/>
          <w:lang w:eastAsia="sk-SK"/>
        </w:rPr>
        <w:t>pecifikácia</w:t>
      </w:r>
      <w:r w:rsidRPr="00052721" w:rsidR="00165C5F">
        <w:rPr>
          <w:rFonts w:ascii="Arial Narrow" w:eastAsia="Times New Roman" w:hAnsi="Arial Narrow" w:cs="Arial"/>
          <w:b/>
          <w:lang w:eastAsia="sk-SK"/>
        </w:rPr>
        <w:t xml:space="preserve"> </w:t>
      </w:r>
    </w:p>
    <w:p w:rsidR="00165C5F" w:rsidRPr="00052721" w:rsidP="00052721" w14:paraId="0B1C65FC" w14:textId="30B78769">
      <w:pPr>
        <w:tabs>
          <w:tab w:val="left" w:pos="567"/>
        </w:tabs>
        <w:spacing w:after="0" w:line="240" w:lineRule="auto"/>
        <w:rPr>
          <w:rFonts w:ascii="Arial Narrow" w:eastAsia="Times New Roman" w:hAnsi="Arial Narrow" w:cs="Arial"/>
          <w:b/>
          <w:lang w:eastAsia="sk-SK"/>
        </w:rPr>
      </w:pPr>
    </w:p>
    <w:p w:rsidR="00165C5F" w:rsidRPr="00052721" w:rsidP="00052721" w14:paraId="0BD28770" w14:textId="26A28152">
      <w:pPr>
        <w:tabs>
          <w:tab w:val="left" w:pos="567"/>
        </w:tabs>
        <w:spacing w:after="0" w:line="240" w:lineRule="auto"/>
        <w:rPr>
          <w:rFonts w:ascii="Arial Narrow" w:eastAsia="Times New Roman" w:hAnsi="Arial Narrow" w:cs="Arial"/>
          <w:b/>
          <w:lang w:eastAsia="sk-SK"/>
        </w:rPr>
      </w:pPr>
    </w:p>
    <w:p w:rsidR="00165C5F" w:rsidRPr="00052721" w:rsidP="00052721" w14:paraId="4347F204" w14:textId="0B7DD3B0">
      <w:pPr>
        <w:tabs>
          <w:tab w:val="left" w:pos="567"/>
        </w:tabs>
        <w:spacing w:after="0" w:line="240" w:lineRule="auto"/>
        <w:rPr>
          <w:rFonts w:ascii="Arial Narrow" w:eastAsia="Times New Roman" w:hAnsi="Arial Narrow" w:cs="Arial"/>
          <w:b/>
          <w:lang w:eastAsia="sk-SK"/>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24"/>
        <w:gridCol w:w="4252"/>
      </w:tblGrid>
      <w:tr w14:paraId="55BB063C" w14:textId="77777777" w:rsidTr="00165C5F">
        <w:tblPrEx>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876"/>
        </w:trPr>
        <w:tc>
          <w:tcPr>
            <w:tcW w:w="5524" w:type="dxa"/>
            <w:shd w:val="clear" w:color="auto" w:fill="auto"/>
            <w:vAlign w:val="center"/>
            <w:hideMark/>
          </w:tcPr>
          <w:p w:rsidR="00165C5F" w:rsidRPr="00052721" w:rsidP="00052721" w14:paraId="160A5CF1" w14:textId="77777777">
            <w:pPr>
              <w:spacing w:after="0" w:line="240" w:lineRule="auto"/>
              <w:rPr>
                <w:rFonts w:ascii="Arial Narrow" w:eastAsia="Times New Roman" w:hAnsi="Arial Narrow" w:cs="Arial"/>
                <w:b/>
                <w:bCs/>
                <w:color w:val="000000"/>
                <w:lang w:eastAsia="sk-SK"/>
              </w:rPr>
            </w:pPr>
            <w:r w:rsidRPr="00052721">
              <w:rPr>
                <w:rFonts w:ascii="Arial Narrow" w:eastAsia="Times New Roman" w:hAnsi="Arial Narrow" w:cs="Arial"/>
                <w:b/>
                <w:bCs/>
                <w:color w:val="000000"/>
                <w:lang w:eastAsia="sk-SK"/>
              </w:rPr>
              <w:t>Položka</w:t>
            </w:r>
          </w:p>
        </w:tc>
        <w:tc>
          <w:tcPr>
            <w:tcW w:w="4252" w:type="dxa"/>
            <w:shd w:val="clear" w:color="auto" w:fill="auto"/>
            <w:vAlign w:val="center"/>
            <w:hideMark/>
          </w:tcPr>
          <w:p w:rsidR="00165C5F" w:rsidRPr="00052721" w:rsidP="00052721" w14:paraId="269C5023" w14:textId="77777777">
            <w:pPr>
              <w:spacing w:after="0" w:line="240" w:lineRule="auto"/>
              <w:jc w:val="center"/>
              <w:rPr>
                <w:rFonts w:ascii="Arial Narrow" w:eastAsia="Times New Roman" w:hAnsi="Arial Narrow" w:cs="Arial"/>
                <w:b/>
                <w:bCs/>
                <w:color w:val="000000"/>
                <w:lang w:eastAsia="sk-SK"/>
              </w:rPr>
            </w:pPr>
            <w:r w:rsidRPr="00052721">
              <w:rPr>
                <w:rFonts w:ascii="Arial Narrow" w:eastAsia="Times New Roman" w:hAnsi="Arial Narrow" w:cs="Arial"/>
                <w:b/>
                <w:bCs/>
                <w:color w:val="000000"/>
                <w:lang w:eastAsia="sk-SK"/>
              </w:rPr>
              <w:t>Požadovaný parameter</w:t>
            </w:r>
          </w:p>
        </w:tc>
      </w:tr>
      <w:tr w14:paraId="69067982" w14:textId="77777777" w:rsidTr="00165C5F">
        <w:tblPrEx>
          <w:tblW w:w="9776" w:type="dxa"/>
          <w:tblCellMar>
            <w:left w:w="70" w:type="dxa"/>
            <w:right w:w="70" w:type="dxa"/>
          </w:tblCellMar>
          <w:tblLook w:val="04A0"/>
        </w:tblPrEx>
        <w:trPr>
          <w:trHeight w:val="288"/>
        </w:trPr>
        <w:tc>
          <w:tcPr>
            <w:tcW w:w="5524" w:type="dxa"/>
            <w:shd w:val="clear" w:color="auto" w:fill="auto"/>
            <w:noWrap/>
            <w:vAlign w:val="center"/>
            <w:hideMark/>
          </w:tcPr>
          <w:p w:rsidR="00165C5F" w:rsidRPr="00052721" w:rsidP="00052721" w14:paraId="02EB1C7E" w14:textId="77777777">
            <w:pPr>
              <w:spacing w:after="0" w:line="240" w:lineRule="auto"/>
              <w:rPr>
                <w:rFonts w:ascii="Arial Narrow" w:eastAsia="Times New Roman" w:hAnsi="Arial Narrow" w:cs="Arial"/>
                <w:color w:val="000000"/>
                <w:lang w:eastAsia="sk-SK"/>
              </w:rPr>
            </w:pPr>
            <w:r w:rsidRPr="00052721">
              <w:rPr>
                <w:rFonts w:ascii="Arial Narrow" w:eastAsia="Times New Roman" w:hAnsi="Arial Narrow" w:cs="Arial"/>
                <w:color w:val="000000"/>
                <w:lang w:eastAsia="sk-SK"/>
              </w:rPr>
              <w:t>Výkon motora</w:t>
            </w:r>
          </w:p>
        </w:tc>
        <w:tc>
          <w:tcPr>
            <w:tcW w:w="4252" w:type="dxa"/>
            <w:shd w:val="clear" w:color="auto" w:fill="auto"/>
            <w:noWrap/>
            <w:vAlign w:val="center"/>
            <w:hideMark/>
          </w:tcPr>
          <w:p w:rsidR="00165C5F" w:rsidRPr="00052721" w:rsidP="00052721" w14:paraId="10B0C872" w14:textId="77777777">
            <w:pPr>
              <w:spacing w:after="0" w:line="240" w:lineRule="auto"/>
              <w:jc w:val="center"/>
              <w:rPr>
                <w:rFonts w:ascii="Arial Narrow" w:eastAsia="Times New Roman" w:hAnsi="Arial Narrow" w:cs="Arial"/>
                <w:color w:val="000000"/>
                <w:lang w:eastAsia="sk-SK"/>
              </w:rPr>
            </w:pPr>
            <w:r w:rsidRPr="00052721">
              <w:rPr>
                <w:rFonts w:ascii="Arial Narrow" w:eastAsia="Times New Roman" w:hAnsi="Arial Narrow" w:cs="Arial"/>
                <w:color w:val="000000"/>
                <w:lang w:eastAsia="sk-SK"/>
              </w:rPr>
              <w:t>min. 228 kW</w:t>
            </w:r>
          </w:p>
        </w:tc>
      </w:tr>
      <w:tr w14:paraId="612493CE" w14:textId="77777777" w:rsidTr="00165C5F">
        <w:tblPrEx>
          <w:tblW w:w="9776" w:type="dxa"/>
          <w:tblCellMar>
            <w:left w:w="70" w:type="dxa"/>
            <w:right w:w="70" w:type="dxa"/>
          </w:tblCellMar>
          <w:tblLook w:val="04A0"/>
        </w:tblPrEx>
        <w:trPr>
          <w:trHeight w:val="288"/>
        </w:trPr>
        <w:tc>
          <w:tcPr>
            <w:tcW w:w="5524" w:type="dxa"/>
            <w:shd w:val="clear" w:color="auto" w:fill="auto"/>
            <w:noWrap/>
            <w:vAlign w:val="center"/>
            <w:hideMark/>
          </w:tcPr>
          <w:p w:rsidR="00165C5F" w:rsidRPr="00052721" w:rsidP="00052721" w14:paraId="387054A2" w14:textId="77777777">
            <w:pPr>
              <w:spacing w:after="0" w:line="240" w:lineRule="auto"/>
              <w:rPr>
                <w:rFonts w:ascii="Arial Narrow" w:eastAsia="Times New Roman" w:hAnsi="Arial Narrow" w:cs="Arial"/>
                <w:color w:val="000000"/>
                <w:lang w:eastAsia="sk-SK"/>
              </w:rPr>
            </w:pPr>
            <w:r w:rsidRPr="00052721">
              <w:rPr>
                <w:rFonts w:ascii="Arial Narrow" w:eastAsia="Times New Roman" w:hAnsi="Arial Narrow" w:cs="Arial"/>
                <w:color w:val="000000"/>
                <w:lang w:eastAsia="sk-SK"/>
              </w:rPr>
              <w:t>Objem motora</w:t>
            </w:r>
          </w:p>
        </w:tc>
        <w:tc>
          <w:tcPr>
            <w:tcW w:w="4252" w:type="dxa"/>
            <w:shd w:val="clear" w:color="auto" w:fill="auto"/>
            <w:noWrap/>
            <w:vAlign w:val="center"/>
            <w:hideMark/>
          </w:tcPr>
          <w:p w:rsidR="00165C5F" w:rsidRPr="00052721" w:rsidP="00052721" w14:paraId="486B8D9D" w14:textId="77777777">
            <w:pPr>
              <w:spacing w:after="0" w:line="240" w:lineRule="auto"/>
              <w:jc w:val="center"/>
              <w:rPr>
                <w:rFonts w:ascii="Arial Narrow" w:eastAsia="Times New Roman" w:hAnsi="Arial Narrow" w:cs="Arial"/>
                <w:color w:val="000000"/>
                <w:lang w:eastAsia="sk-SK"/>
              </w:rPr>
            </w:pPr>
            <w:r w:rsidRPr="00052721">
              <w:rPr>
                <w:rFonts w:ascii="Arial Narrow" w:eastAsia="Times New Roman" w:hAnsi="Arial Narrow" w:cs="Arial"/>
                <w:color w:val="000000"/>
                <w:lang w:eastAsia="sk-SK"/>
              </w:rPr>
              <w:t>min. 9 l</w:t>
            </w:r>
          </w:p>
        </w:tc>
      </w:tr>
      <w:tr w14:paraId="1C95DC8E" w14:textId="77777777" w:rsidTr="00165C5F">
        <w:tblPrEx>
          <w:tblW w:w="9776" w:type="dxa"/>
          <w:tblCellMar>
            <w:left w:w="70" w:type="dxa"/>
            <w:right w:w="70" w:type="dxa"/>
          </w:tblCellMar>
          <w:tblLook w:val="04A0"/>
        </w:tblPrEx>
        <w:trPr>
          <w:trHeight w:val="288"/>
        </w:trPr>
        <w:tc>
          <w:tcPr>
            <w:tcW w:w="5524" w:type="dxa"/>
            <w:shd w:val="clear" w:color="auto" w:fill="auto"/>
            <w:noWrap/>
            <w:vAlign w:val="center"/>
            <w:hideMark/>
          </w:tcPr>
          <w:p w:rsidR="00165C5F" w:rsidRPr="00052721" w:rsidP="00052721" w14:paraId="53472285" w14:textId="77777777">
            <w:pPr>
              <w:spacing w:after="0" w:line="240" w:lineRule="auto"/>
              <w:rPr>
                <w:rFonts w:ascii="Arial Narrow" w:eastAsia="Times New Roman" w:hAnsi="Arial Narrow" w:cs="Arial"/>
                <w:color w:val="000000"/>
                <w:lang w:eastAsia="sk-SK"/>
              </w:rPr>
            </w:pPr>
            <w:r w:rsidRPr="00052721">
              <w:rPr>
                <w:rFonts w:ascii="Arial Narrow" w:eastAsia="Times New Roman" w:hAnsi="Arial Narrow" w:cs="Arial"/>
                <w:color w:val="000000"/>
                <w:lang w:eastAsia="sk-SK"/>
              </w:rPr>
              <w:t>Krútiaci moment</w:t>
            </w:r>
          </w:p>
        </w:tc>
        <w:tc>
          <w:tcPr>
            <w:tcW w:w="4252" w:type="dxa"/>
            <w:shd w:val="clear" w:color="auto" w:fill="auto"/>
            <w:noWrap/>
            <w:vAlign w:val="center"/>
            <w:hideMark/>
          </w:tcPr>
          <w:p w:rsidR="00165C5F" w:rsidRPr="00052721" w:rsidP="00052721" w14:paraId="6B043C9A" w14:textId="77777777">
            <w:pPr>
              <w:spacing w:after="0" w:line="240" w:lineRule="auto"/>
              <w:jc w:val="center"/>
              <w:rPr>
                <w:rFonts w:ascii="Arial Narrow" w:eastAsia="Times New Roman" w:hAnsi="Arial Narrow" w:cs="Arial"/>
                <w:color w:val="000000"/>
                <w:lang w:eastAsia="sk-SK"/>
              </w:rPr>
            </w:pPr>
            <w:r w:rsidRPr="00052721">
              <w:rPr>
                <w:rFonts w:ascii="Arial Narrow" w:eastAsia="Times New Roman" w:hAnsi="Arial Narrow" w:cs="Arial"/>
                <w:color w:val="000000"/>
                <w:lang w:eastAsia="sk-SK"/>
              </w:rPr>
              <w:t>min. 1 400 Nm</w:t>
            </w:r>
          </w:p>
        </w:tc>
      </w:tr>
      <w:tr w14:paraId="5381AC80" w14:textId="77777777" w:rsidTr="00165C5F">
        <w:tblPrEx>
          <w:tblW w:w="9776" w:type="dxa"/>
          <w:tblCellMar>
            <w:left w:w="70" w:type="dxa"/>
            <w:right w:w="70" w:type="dxa"/>
          </w:tblCellMar>
          <w:tblLook w:val="04A0"/>
        </w:tblPrEx>
        <w:trPr>
          <w:trHeight w:val="288"/>
        </w:trPr>
        <w:tc>
          <w:tcPr>
            <w:tcW w:w="5524" w:type="dxa"/>
            <w:shd w:val="clear" w:color="auto" w:fill="auto"/>
            <w:noWrap/>
            <w:vAlign w:val="center"/>
            <w:hideMark/>
          </w:tcPr>
          <w:p w:rsidR="00165C5F" w:rsidRPr="00052721" w:rsidP="00052721" w14:paraId="3C3AE9C2" w14:textId="77777777">
            <w:pPr>
              <w:spacing w:after="0" w:line="240" w:lineRule="auto"/>
              <w:rPr>
                <w:rFonts w:ascii="Arial Narrow" w:eastAsia="Times New Roman" w:hAnsi="Arial Narrow" w:cs="Arial"/>
                <w:color w:val="000000"/>
                <w:lang w:eastAsia="sk-SK"/>
              </w:rPr>
            </w:pPr>
            <w:r w:rsidRPr="00052721">
              <w:rPr>
                <w:rFonts w:ascii="Arial Narrow" w:eastAsia="Times New Roman" w:hAnsi="Arial Narrow" w:cs="Arial"/>
                <w:color w:val="000000"/>
                <w:lang w:eastAsia="sk-SK"/>
              </w:rPr>
              <w:t>Prevodovka</w:t>
            </w:r>
          </w:p>
        </w:tc>
        <w:tc>
          <w:tcPr>
            <w:tcW w:w="4252" w:type="dxa"/>
            <w:shd w:val="clear" w:color="auto" w:fill="auto"/>
            <w:noWrap/>
            <w:vAlign w:val="center"/>
            <w:hideMark/>
          </w:tcPr>
          <w:p w:rsidR="00165C5F" w:rsidRPr="00052721" w:rsidP="00052721" w14:paraId="3B269DD4" w14:textId="77777777">
            <w:pPr>
              <w:spacing w:after="0" w:line="240" w:lineRule="auto"/>
              <w:jc w:val="center"/>
              <w:rPr>
                <w:rFonts w:ascii="Arial Narrow" w:eastAsia="Times New Roman" w:hAnsi="Arial Narrow" w:cs="Arial"/>
                <w:color w:val="000000"/>
                <w:lang w:eastAsia="sk-SK"/>
              </w:rPr>
            </w:pPr>
            <w:r w:rsidRPr="00052721">
              <w:rPr>
                <w:rFonts w:ascii="Arial Narrow" w:eastAsia="Times New Roman" w:hAnsi="Arial Narrow" w:cs="Arial"/>
                <w:color w:val="000000"/>
                <w:lang w:eastAsia="sk-SK"/>
              </w:rPr>
              <w:t xml:space="preserve"> </w:t>
            </w:r>
            <w:r w:rsidRPr="00052721">
              <w:rPr>
                <w:rFonts w:ascii="Arial Narrow" w:eastAsia="Times New Roman" w:hAnsi="Arial Narrow" w:cs="Arial"/>
                <w:color w:val="000000"/>
                <w:lang w:eastAsia="sk-SK"/>
              </w:rPr>
              <w:t>powershift</w:t>
            </w:r>
          </w:p>
        </w:tc>
      </w:tr>
      <w:tr w14:paraId="2CD50773" w14:textId="77777777" w:rsidTr="00165C5F">
        <w:tblPrEx>
          <w:tblW w:w="9776" w:type="dxa"/>
          <w:tblCellMar>
            <w:left w:w="70" w:type="dxa"/>
            <w:right w:w="70" w:type="dxa"/>
          </w:tblCellMar>
          <w:tblLook w:val="04A0"/>
        </w:tblPrEx>
        <w:trPr>
          <w:trHeight w:val="288"/>
        </w:trPr>
        <w:tc>
          <w:tcPr>
            <w:tcW w:w="5524" w:type="dxa"/>
            <w:shd w:val="clear" w:color="auto" w:fill="auto"/>
            <w:noWrap/>
            <w:vAlign w:val="center"/>
            <w:hideMark/>
          </w:tcPr>
          <w:p w:rsidR="00165C5F" w:rsidRPr="00052721" w:rsidP="00052721" w14:paraId="30C38637" w14:textId="77777777">
            <w:pPr>
              <w:spacing w:after="0" w:line="240" w:lineRule="auto"/>
              <w:rPr>
                <w:rFonts w:ascii="Arial Narrow" w:eastAsia="Times New Roman" w:hAnsi="Arial Narrow" w:cs="Arial"/>
                <w:color w:val="000000"/>
                <w:lang w:eastAsia="sk-SK"/>
              </w:rPr>
            </w:pPr>
            <w:r w:rsidRPr="00052721">
              <w:rPr>
                <w:rFonts w:ascii="Arial Narrow" w:eastAsia="Times New Roman" w:hAnsi="Arial Narrow" w:cs="Arial"/>
                <w:color w:val="000000"/>
                <w:lang w:eastAsia="sk-SK"/>
              </w:rPr>
              <w:t>Závažie do predného trojbodového závesu</w:t>
            </w:r>
          </w:p>
        </w:tc>
        <w:tc>
          <w:tcPr>
            <w:tcW w:w="4252" w:type="dxa"/>
            <w:shd w:val="clear" w:color="auto" w:fill="auto"/>
            <w:noWrap/>
            <w:vAlign w:val="center"/>
            <w:hideMark/>
          </w:tcPr>
          <w:p w:rsidR="00165C5F" w:rsidRPr="00052721" w:rsidP="00052721" w14:paraId="5800AC0B" w14:textId="77777777">
            <w:pPr>
              <w:spacing w:after="0" w:line="240" w:lineRule="auto"/>
              <w:jc w:val="center"/>
              <w:rPr>
                <w:rFonts w:ascii="Arial Narrow" w:eastAsia="Times New Roman" w:hAnsi="Arial Narrow" w:cs="Arial"/>
                <w:color w:val="000000"/>
                <w:lang w:eastAsia="sk-SK"/>
              </w:rPr>
            </w:pPr>
            <w:r w:rsidRPr="00052721">
              <w:rPr>
                <w:rFonts w:ascii="Arial Narrow" w:eastAsia="Times New Roman" w:hAnsi="Arial Narrow" w:cs="Arial"/>
                <w:color w:val="000000"/>
                <w:lang w:eastAsia="sk-SK"/>
              </w:rPr>
              <w:t>hmotnosť min. 1100 kg</w:t>
            </w:r>
          </w:p>
        </w:tc>
      </w:tr>
      <w:tr w14:paraId="33ABE636" w14:textId="77777777" w:rsidTr="00165C5F">
        <w:tblPrEx>
          <w:tblW w:w="9776" w:type="dxa"/>
          <w:tblCellMar>
            <w:left w:w="70" w:type="dxa"/>
            <w:right w:w="70" w:type="dxa"/>
          </w:tblCellMar>
          <w:tblLook w:val="04A0"/>
        </w:tblPrEx>
        <w:trPr>
          <w:trHeight w:val="288"/>
        </w:trPr>
        <w:tc>
          <w:tcPr>
            <w:tcW w:w="5524" w:type="dxa"/>
            <w:shd w:val="clear" w:color="auto" w:fill="auto"/>
            <w:noWrap/>
            <w:vAlign w:val="center"/>
            <w:hideMark/>
          </w:tcPr>
          <w:p w:rsidR="00165C5F" w:rsidRPr="00052721" w:rsidP="00052721" w14:paraId="038B9E5F" w14:textId="77777777">
            <w:pPr>
              <w:spacing w:after="0" w:line="240" w:lineRule="auto"/>
              <w:rPr>
                <w:rFonts w:ascii="Arial Narrow" w:eastAsia="Times New Roman" w:hAnsi="Arial Narrow" w:cs="Arial"/>
                <w:color w:val="000000"/>
                <w:lang w:eastAsia="sk-SK"/>
              </w:rPr>
            </w:pPr>
            <w:r w:rsidRPr="00052721">
              <w:rPr>
                <w:rFonts w:ascii="Arial Narrow" w:eastAsia="Times New Roman" w:hAnsi="Arial Narrow" w:cs="Arial"/>
                <w:color w:val="000000"/>
                <w:lang w:eastAsia="sk-SK"/>
              </w:rPr>
              <w:t xml:space="preserve">Multifunkčný </w:t>
            </w:r>
            <w:r w:rsidRPr="00052721">
              <w:rPr>
                <w:rFonts w:ascii="Arial Narrow" w:eastAsia="Times New Roman" w:hAnsi="Arial Narrow" w:cs="Arial"/>
                <w:color w:val="000000"/>
                <w:lang w:eastAsia="sk-SK"/>
              </w:rPr>
              <w:t>joystick</w:t>
            </w:r>
          </w:p>
        </w:tc>
        <w:tc>
          <w:tcPr>
            <w:tcW w:w="4252" w:type="dxa"/>
            <w:shd w:val="clear" w:color="auto" w:fill="auto"/>
            <w:noWrap/>
            <w:vAlign w:val="center"/>
            <w:hideMark/>
          </w:tcPr>
          <w:p w:rsidR="00165C5F" w:rsidRPr="00052721" w:rsidP="00052721" w14:paraId="1E4762F4" w14:textId="77777777">
            <w:pPr>
              <w:spacing w:after="0" w:line="240" w:lineRule="auto"/>
              <w:jc w:val="center"/>
              <w:rPr>
                <w:rFonts w:ascii="Arial Narrow" w:eastAsia="Times New Roman" w:hAnsi="Arial Narrow" w:cs="Arial"/>
                <w:color w:val="000000"/>
                <w:lang w:eastAsia="sk-SK"/>
              </w:rPr>
            </w:pPr>
            <w:r w:rsidRPr="00052721">
              <w:rPr>
                <w:rFonts w:ascii="Arial Narrow" w:eastAsia="Times New Roman" w:hAnsi="Arial Narrow" w:cs="Arial"/>
                <w:color w:val="000000"/>
                <w:lang w:eastAsia="sk-SK"/>
              </w:rPr>
              <w:t>áno</w:t>
            </w:r>
          </w:p>
        </w:tc>
      </w:tr>
      <w:tr w14:paraId="7CFBD815" w14:textId="77777777" w:rsidTr="00165C5F">
        <w:tblPrEx>
          <w:tblW w:w="9776" w:type="dxa"/>
          <w:tblCellMar>
            <w:left w:w="70" w:type="dxa"/>
            <w:right w:w="70" w:type="dxa"/>
          </w:tblCellMar>
          <w:tblLook w:val="04A0"/>
        </w:tblPrEx>
        <w:trPr>
          <w:trHeight w:val="288"/>
        </w:trPr>
        <w:tc>
          <w:tcPr>
            <w:tcW w:w="5524" w:type="dxa"/>
            <w:shd w:val="clear" w:color="auto" w:fill="auto"/>
            <w:noWrap/>
            <w:vAlign w:val="center"/>
            <w:hideMark/>
          </w:tcPr>
          <w:p w:rsidR="00165C5F" w:rsidRPr="00052721" w:rsidP="00052721" w14:paraId="64AB689A" w14:textId="77777777">
            <w:pPr>
              <w:spacing w:after="0" w:line="240" w:lineRule="auto"/>
              <w:rPr>
                <w:rFonts w:ascii="Arial Narrow" w:eastAsia="Times New Roman" w:hAnsi="Arial Narrow" w:cs="Arial"/>
                <w:color w:val="000000"/>
                <w:lang w:eastAsia="sk-SK"/>
              </w:rPr>
            </w:pPr>
            <w:r w:rsidRPr="00052721">
              <w:rPr>
                <w:rFonts w:ascii="Arial Narrow" w:eastAsia="Times New Roman" w:hAnsi="Arial Narrow" w:cs="Arial"/>
                <w:color w:val="000000"/>
                <w:lang w:eastAsia="sk-SK"/>
              </w:rPr>
              <w:t xml:space="preserve">Klimatizovaná kabína s rádiom </w:t>
            </w:r>
          </w:p>
        </w:tc>
        <w:tc>
          <w:tcPr>
            <w:tcW w:w="4252" w:type="dxa"/>
            <w:shd w:val="clear" w:color="auto" w:fill="auto"/>
            <w:noWrap/>
            <w:vAlign w:val="center"/>
            <w:hideMark/>
          </w:tcPr>
          <w:p w:rsidR="00165C5F" w:rsidRPr="00052721" w:rsidP="00052721" w14:paraId="1ED8C49F" w14:textId="77777777">
            <w:pPr>
              <w:spacing w:after="0" w:line="240" w:lineRule="auto"/>
              <w:jc w:val="center"/>
              <w:rPr>
                <w:rFonts w:ascii="Arial Narrow" w:eastAsia="Times New Roman" w:hAnsi="Arial Narrow" w:cs="Arial"/>
                <w:color w:val="000000"/>
                <w:lang w:eastAsia="sk-SK"/>
              </w:rPr>
            </w:pPr>
            <w:r w:rsidRPr="00052721">
              <w:rPr>
                <w:rFonts w:ascii="Arial Narrow" w:eastAsia="Times New Roman" w:hAnsi="Arial Narrow" w:cs="Arial"/>
                <w:color w:val="000000"/>
                <w:lang w:eastAsia="sk-SK"/>
              </w:rPr>
              <w:t>áno</w:t>
            </w:r>
          </w:p>
        </w:tc>
      </w:tr>
      <w:tr w14:paraId="166E09BB" w14:textId="77777777" w:rsidTr="00165C5F">
        <w:tblPrEx>
          <w:tblW w:w="9776" w:type="dxa"/>
          <w:tblCellMar>
            <w:left w:w="70" w:type="dxa"/>
            <w:right w:w="70" w:type="dxa"/>
          </w:tblCellMar>
          <w:tblLook w:val="04A0"/>
        </w:tblPrEx>
        <w:trPr>
          <w:trHeight w:val="288"/>
        </w:trPr>
        <w:tc>
          <w:tcPr>
            <w:tcW w:w="5524" w:type="dxa"/>
            <w:shd w:val="clear" w:color="auto" w:fill="auto"/>
            <w:noWrap/>
            <w:vAlign w:val="center"/>
            <w:hideMark/>
          </w:tcPr>
          <w:p w:rsidR="00165C5F" w:rsidRPr="00052721" w:rsidP="00052721" w14:paraId="649D930A" w14:textId="77777777">
            <w:pPr>
              <w:spacing w:after="0" w:line="240" w:lineRule="auto"/>
              <w:rPr>
                <w:rFonts w:ascii="Arial Narrow" w:eastAsia="Times New Roman" w:hAnsi="Arial Narrow" w:cs="Arial"/>
                <w:color w:val="000000"/>
                <w:lang w:eastAsia="sk-SK"/>
              </w:rPr>
            </w:pPr>
            <w:r w:rsidRPr="00052721">
              <w:rPr>
                <w:rFonts w:ascii="Arial Narrow" w:eastAsia="Times New Roman" w:hAnsi="Arial Narrow" w:cs="Arial"/>
                <w:color w:val="000000"/>
                <w:lang w:eastAsia="sk-SK"/>
              </w:rPr>
              <w:t>Elektricky nastaviteľné sedadlo</w:t>
            </w:r>
          </w:p>
        </w:tc>
        <w:tc>
          <w:tcPr>
            <w:tcW w:w="4252" w:type="dxa"/>
            <w:shd w:val="clear" w:color="auto" w:fill="auto"/>
            <w:noWrap/>
            <w:vAlign w:val="center"/>
            <w:hideMark/>
          </w:tcPr>
          <w:p w:rsidR="00165C5F" w:rsidRPr="00052721" w:rsidP="00052721" w14:paraId="0C1ED8C1" w14:textId="77777777">
            <w:pPr>
              <w:spacing w:after="0" w:line="240" w:lineRule="auto"/>
              <w:jc w:val="center"/>
              <w:rPr>
                <w:rFonts w:ascii="Arial Narrow" w:eastAsia="Times New Roman" w:hAnsi="Arial Narrow" w:cs="Arial"/>
                <w:color w:val="000000"/>
                <w:lang w:eastAsia="sk-SK"/>
              </w:rPr>
            </w:pPr>
            <w:r w:rsidRPr="00052721">
              <w:rPr>
                <w:rFonts w:ascii="Arial Narrow" w:eastAsia="Times New Roman" w:hAnsi="Arial Narrow" w:cs="Arial"/>
                <w:color w:val="000000"/>
                <w:lang w:eastAsia="sk-SK"/>
              </w:rPr>
              <w:t>áno</w:t>
            </w:r>
          </w:p>
        </w:tc>
      </w:tr>
      <w:tr w14:paraId="6C10B409" w14:textId="77777777" w:rsidTr="00165C5F">
        <w:tblPrEx>
          <w:tblW w:w="9776" w:type="dxa"/>
          <w:tblCellMar>
            <w:left w:w="70" w:type="dxa"/>
            <w:right w:w="70" w:type="dxa"/>
          </w:tblCellMar>
          <w:tblLook w:val="04A0"/>
        </w:tblPrEx>
        <w:trPr>
          <w:trHeight w:val="288"/>
        </w:trPr>
        <w:tc>
          <w:tcPr>
            <w:tcW w:w="5524" w:type="dxa"/>
            <w:shd w:val="clear" w:color="auto" w:fill="auto"/>
            <w:noWrap/>
            <w:vAlign w:val="center"/>
            <w:hideMark/>
          </w:tcPr>
          <w:p w:rsidR="00165C5F" w:rsidRPr="00052721" w:rsidP="00052721" w14:paraId="16780575" w14:textId="77777777">
            <w:pPr>
              <w:spacing w:after="0" w:line="240" w:lineRule="auto"/>
              <w:rPr>
                <w:rFonts w:ascii="Arial Narrow" w:eastAsia="Times New Roman" w:hAnsi="Arial Narrow" w:cs="Arial"/>
                <w:color w:val="000000"/>
                <w:lang w:eastAsia="sk-SK"/>
              </w:rPr>
            </w:pPr>
            <w:r w:rsidRPr="00052721">
              <w:rPr>
                <w:rFonts w:ascii="Arial Narrow" w:eastAsia="Times New Roman" w:hAnsi="Arial Narrow" w:cs="Arial"/>
                <w:color w:val="000000"/>
                <w:lang w:eastAsia="sk-SK"/>
              </w:rPr>
              <w:t>Elektricky nastaviteľné vonkajšie spätné zrkadlá</w:t>
            </w:r>
          </w:p>
        </w:tc>
        <w:tc>
          <w:tcPr>
            <w:tcW w:w="4252" w:type="dxa"/>
            <w:shd w:val="clear" w:color="auto" w:fill="auto"/>
            <w:noWrap/>
            <w:vAlign w:val="center"/>
            <w:hideMark/>
          </w:tcPr>
          <w:p w:rsidR="00165C5F" w:rsidRPr="00052721" w:rsidP="00052721" w14:paraId="157607AA" w14:textId="77777777">
            <w:pPr>
              <w:spacing w:after="0" w:line="240" w:lineRule="auto"/>
              <w:jc w:val="center"/>
              <w:rPr>
                <w:rFonts w:ascii="Arial Narrow" w:eastAsia="Times New Roman" w:hAnsi="Arial Narrow" w:cs="Arial"/>
                <w:color w:val="000000"/>
                <w:lang w:eastAsia="sk-SK"/>
              </w:rPr>
            </w:pPr>
            <w:r w:rsidRPr="00052721">
              <w:rPr>
                <w:rFonts w:ascii="Arial Narrow" w:eastAsia="Times New Roman" w:hAnsi="Arial Narrow" w:cs="Arial"/>
                <w:color w:val="000000"/>
                <w:lang w:eastAsia="sk-SK"/>
              </w:rPr>
              <w:t>áno</w:t>
            </w:r>
          </w:p>
        </w:tc>
      </w:tr>
      <w:tr w14:paraId="7337E928" w14:textId="77777777" w:rsidTr="00165C5F">
        <w:tblPrEx>
          <w:tblW w:w="9776" w:type="dxa"/>
          <w:tblCellMar>
            <w:left w:w="70" w:type="dxa"/>
            <w:right w:w="70" w:type="dxa"/>
          </w:tblCellMar>
          <w:tblLook w:val="04A0"/>
        </w:tblPrEx>
        <w:trPr>
          <w:trHeight w:val="588"/>
        </w:trPr>
        <w:tc>
          <w:tcPr>
            <w:tcW w:w="5524" w:type="dxa"/>
            <w:shd w:val="clear" w:color="auto" w:fill="auto"/>
            <w:noWrap/>
            <w:vAlign w:val="center"/>
            <w:hideMark/>
          </w:tcPr>
          <w:p w:rsidR="00165C5F" w:rsidRPr="00052721" w:rsidP="00052721" w14:paraId="57D7AEB6" w14:textId="77777777">
            <w:pPr>
              <w:spacing w:after="0" w:line="240" w:lineRule="auto"/>
              <w:rPr>
                <w:rFonts w:ascii="Arial Narrow" w:eastAsia="Times New Roman" w:hAnsi="Arial Narrow" w:cs="Arial"/>
                <w:color w:val="000000"/>
                <w:lang w:eastAsia="sk-SK"/>
              </w:rPr>
            </w:pPr>
            <w:r w:rsidRPr="00052721">
              <w:rPr>
                <w:rFonts w:ascii="Arial Narrow" w:eastAsia="Times New Roman" w:hAnsi="Arial Narrow" w:cs="Arial"/>
                <w:color w:val="000000"/>
                <w:lang w:eastAsia="sk-SK"/>
              </w:rPr>
              <w:t>Pneumatiky</w:t>
            </w:r>
          </w:p>
        </w:tc>
        <w:tc>
          <w:tcPr>
            <w:tcW w:w="4252" w:type="dxa"/>
            <w:shd w:val="clear" w:color="auto" w:fill="auto"/>
            <w:vAlign w:val="center"/>
            <w:hideMark/>
          </w:tcPr>
          <w:p w:rsidR="00165C5F" w:rsidRPr="00052721" w:rsidP="00052721" w14:paraId="08565642" w14:textId="77777777">
            <w:pPr>
              <w:spacing w:after="0" w:line="240" w:lineRule="auto"/>
              <w:jc w:val="center"/>
              <w:rPr>
                <w:rFonts w:ascii="Arial Narrow" w:eastAsia="Times New Roman" w:hAnsi="Arial Narrow" w:cs="Arial"/>
                <w:color w:val="000000"/>
                <w:lang w:eastAsia="sk-SK"/>
              </w:rPr>
            </w:pPr>
            <w:r w:rsidRPr="00052721">
              <w:rPr>
                <w:rFonts w:ascii="Arial Narrow" w:eastAsia="Times New Roman" w:hAnsi="Arial Narrow" w:cs="Arial"/>
                <w:color w:val="000000"/>
                <w:lang w:eastAsia="sk-SK"/>
              </w:rPr>
              <w:t>predné 600/70 R30</w:t>
            </w:r>
            <w:r w:rsidRPr="00052721">
              <w:rPr>
                <w:rFonts w:ascii="Arial Narrow" w:eastAsia="Times New Roman" w:hAnsi="Arial Narrow" w:cs="Arial"/>
                <w:color w:val="000000"/>
                <w:lang w:eastAsia="sk-SK"/>
              </w:rPr>
              <w:br/>
              <w:t>zadné 710/70 R42</w:t>
            </w:r>
          </w:p>
        </w:tc>
      </w:tr>
    </w:tbl>
    <w:p w:rsidR="00165C5F" w:rsidRPr="00052721" w:rsidP="00052721" w14:paraId="085C8E86" w14:textId="77777777">
      <w:pPr>
        <w:tabs>
          <w:tab w:val="left" w:pos="567"/>
        </w:tabs>
        <w:spacing w:after="0" w:line="240" w:lineRule="auto"/>
        <w:rPr>
          <w:rFonts w:ascii="Arial Narrow" w:eastAsia="Times New Roman" w:hAnsi="Arial Narrow" w:cs="Arial"/>
          <w:b/>
          <w:lang w:eastAsia="sk-SK"/>
        </w:rPr>
      </w:pPr>
    </w:p>
    <w:p w:rsidR="00F910CA" w:rsidRPr="00052721" w:rsidP="00052721" w14:paraId="6F459C27" w14:textId="77777777">
      <w:pPr>
        <w:tabs>
          <w:tab w:val="left" w:pos="567"/>
        </w:tabs>
        <w:spacing w:after="0" w:line="240" w:lineRule="auto"/>
        <w:rPr>
          <w:rFonts w:ascii="Arial Narrow" w:eastAsia="Times New Roman" w:hAnsi="Arial Narrow" w:cs="Arial"/>
          <w:lang w:eastAsia="sk-SK"/>
        </w:rPr>
      </w:pPr>
    </w:p>
    <w:p w:rsidR="00F910CA" w:rsidRPr="00052721" w:rsidP="00052721" w14:paraId="5C846785" w14:textId="77777777">
      <w:pPr>
        <w:tabs>
          <w:tab w:val="left" w:pos="567"/>
        </w:tabs>
        <w:spacing w:after="0" w:line="240" w:lineRule="auto"/>
        <w:rPr>
          <w:rFonts w:ascii="Arial Narrow" w:eastAsia="Times New Roman" w:hAnsi="Arial Narrow" w:cs="Arial"/>
          <w:lang w:eastAsia="sk-SK"/>
        </w:rPr>
      </w:pPr>
    </w:p>
    <w:p w:rsidR="00F910CA" w:rsidRPr="00052721" w:rsidP="00052721" w14:paraId="5E84541F" w14:textId="77777777">
      <w:pPr>
        <w:tabs>
          <w:tab w:val="left" w:pos="567"/>
        </w:tabs>
        <w:spacing w:after="0" w:line="240" w:lineRule="auto"/>
        <w:rPr>
          <w:rFonts w:ascii="Arial Narrow" w:eastAsia="Times New Roman" w:hAnsi="Arial Narrow" w:cs="Arial"/>
          <w:lang w:eastAsia="sk-SK"/>
        </w:rPr>
      </w:pPr>
    </w:p>
    <w:p w:rsidR="00F910CA" w:rsidRPr="00052721" w:rsidP="00052721" w14:paraId="159C1E4D" w14:textId="77777777">
      <w:pPr>
        <w:tabs>
          <w:tab w:val="left" w:pos="567"/>
        </w:tabs>
        <w:spacing w:after="0" w:line="240" w:lineRule="auto"/>
        <w:rPr>
          <w:rFonts w:ascii="Arial Narrow" w:eastAsia="Times New Roman" w:hAnsi="Arial Narrow" w:cs="Arial"/>
          <w:lang w:eastAsia="sk-SK"/>
        </w:rPr>
      </w:pPr>
    </w:p>
    <w:p w:rsidR="00F910CA" w:rsidRPr="00052721" w:rsidP="00052721" w14:paraId="21433F2D" w14:textId="77777777">
      <w:pPr>
        <w:tabs>
          <w:tab w:val="left" w:pos="567"/>
        </w:tabs>
        <w:spacing w:after="0" w:line="240" w:lineRule="auto"/>
        <w:rPr>
          <w:rFonts w:ascii="Arial Narrow" w:eastAsia="Times New Roman" w:hAnsi="Arial Narrow" w:cs="Arial"/>
          <w:lang w:eastAsia="sk-SK"/>
        </w:rPr>
      </w:pPr>
    </w:p>
    <w:p w:rsidR="00F910CA" w:rsidRPr="00052721" w:rsidP="00052721" w14:paraId="2BDB549A" w14:textId="77777777">
      <w:pPr>
        <w:tabs>
          <w:tab w:val="left" w:pos="567"/>
        </w:tabs>
        <w:spacing w:after="0" w:line="240" w:lineRule="auto"/>
        <w:rPr>
          <w:rFonts w:ascii="Arial Narrow" w:eastAsia="Times New Roman" w:hAnsi="Arial Narrow" w:cs="Arial"/>
          <w:lang w:eastAsia="sk-SK"/>
        </w:rPr>
      </w:pPr>
    </w:p>
    <w:p w:rsidR="00F910CA" w:rsidRPr="00052721" w:rsidP="00052721" w14:paraId="184954B7" w14:textId="77777777">
      <w:pPr>
        <w:tabs>
          <w:tab w:val="left" w:pos="567"/>
        </w:tabs>
        <w:spacing w:after="0" w:line="240" w:lineRule="auto"/>
        <w:rPr>
          <w:rFonts w:ascii="Arial Narrow" w:eastAsia="Times New Roman" w:hAnsi="Arial Narrow" w:cs="Arial"/>
          <w:lang w:eastAsia="sk-SK"/>
        </w:rPr>
      </w:pPr>
    </w:p>
    <w:p w:rsidR="00F910CA" w:rsidRPr="00052721" w:rsidP="00052721" w14:paraId="5043AFDE" w14:textId="77777777">
      <w:pPr>
        <w:tabs>
          <w:tab w:val="left" w:pos="567"/>
        </w:tabs>
        <w:spacing w:after="0" w:line="240" w:lineRule="auto"/>
        <w:rPr>
          <w:rFonts w:ascii="Arial Narrow" w:eastAsia="Times New Roman" w:hAnsi="Arial Narrow" w:cs="Arial"/>
          <w:lang w:eastAsia="sk-SK"/>
        </w:rPr>
      </w:pPr>
    </w:p>
    <w:p w:rsidR="00F910CA" w:rsidRPr="00052721" w:rsidP="00052721" w14:paraId="4FBECB1D" w14:textId="77777777">
      <w:pPr>
        <w:tabs>
          <w:tab w:val="left" w:pos="567"/>
        </w:tabs>
        <w:spacing w:after="0" w:line="240" w:lineRule="auto"/>
        <w:rPr>
          <w:rFonts w:ascii="Arial Narrow" w:eastAsia="Times New Roman" w:hAnsi="Arial Narrow" w:cs="Arial"/>
          <w:lang w:eastAsia="sk-SK"/>
        </w:rPr>
      </w:pPr>
    </w:p>
    <w:p w:rsidR="00F910CA" w:rsidRPr="00052721" w:rsidP="00052721" w14:paraId="6582EDDA" w14:textId="77777777">
      <w:pPr>
        <w:tabs>
          <w:tab w:val="left" w:pos="567"/>
        </w:tabs>
        <w:spacing w:after="0" w:line="240" w:lineRule="auto"/>
        <w:rPr>
          <w:rFonts w:ascii="Arial Narrow" w:eastAsia="Times New Roman" w:hAnsi="Arial Narrow" w:cs="Arial"/>
          <w:lang w:eastAsia="sk-SK"/>
        </w:rPr>
      </w:pPr>
    </w:p>
    <w:p w:rsidR="00F910CA" w:rsidRPr="00052721" w:rsidP="00052721" w14:paraId="6AEBA79F" w14:textId="77777777">
      <w:pPr>
        <w:tabs>
          <w:tab w:val="left" w:pos="567"/>
        </w:tabs>
        <w:spacing w:after="0" w:line="240" w:lineRule="auto"/>
        <w:rPr>
          <w:rFonts w:ascii="Arial Narrow" w:eastAsia="Times New Roman" w:hAnsi="Arial Narrow" w:cs="Arial"/>
          <w:lang w:eastAsia="sk-SK"/>
        </w:rPr>
      </w:pPr>
    </w:p>
    <w:p w:rsidR="00F910CA" w:rsidRPr="00052721" w:rsidP="00052721" w14:paraId="6D8A8063" w14:textId="77777777">
      <w:pPr>
        <w:tabs>
          <w:tab w:val="left" w:pos="567"/>
        </w:tabs>
        <w:spacing w:after="0" w:line="240" w:lineRule="auto"/>
        <w:rPr>
          <w:rFonts w:ascii="Arial Narrow" w:eastAsia="Times New Roman" w:hAnsi="Arial Narrow" w:cs="Arial"/>
          <w:lang w:eastAsia="sk-SK"/>
        </w:rPr>
      </w:pPr>
    </w:p>
    <w:p w:rsidR="00F910CA" w:rsidRPr="00052721" w:rsidP="00052721" w14:paraId="756C3918" w14:textId="77777777">
      <w:pPr>
        <w:tabs>
          <w:tab w:val="left" w:pos="567"/>
        </w:tabs>
        <w:spacing w:after="0" w:line="240" w:lineRule="auto"/>
        <w:rPr>
          <w:rFonts w:ascii="Arial Narrow" w:eastAsia="Times New Roman" w:hAnsi="Arial Narrow" w:cs="Arial"/>
          <w:lang w:eastAsia="sk-SK"/>
        </w:rPr>
      </w:pPr>
    </w:p>
    <w:p w:rsidR="00F910CA" w:rsidRPr="00052721" w:rsidP="00052721" w14:paraId="53D7338C" w14:textId="77777777">
      <w:pPr>
        <w:tabs>
          <w:tab w:val="left" w:pos="567"/>
        </w:tabs>
        <w:spacing w:after="0" w:line="240" w:lineRule="auto"/>
        <w:rPr>
          <w:rFonts w:ascii="Arial Narrow" w:eastAsia="Times New Roman" w:hAnsi="Arial Narrow" w:cs="Arial"/>
          <w:lang w:eastAsia="sk-SK"/>
        </w:rPr>
      </w:pPr>
    </w:p>
    <w:p w:rsidR="00F910CA" w:rsidRPr="00052721" w:rsidP="00052721" w14:paraId="01E15602" w14:textId="77777777">
      <w:pPr>
        <w:tabs>
          <w:tab w:val="left" w:pos="567"/>
        </w:tabs>
        <w:spacing w:after="0" w:line="240" w:lineRule="auto"/>
        <w:rPr>
          <w:rFonts w:ascii="Arial Narrow" w:eastAsia="Times New Roman" w:hAnsi="Arial Narrow" w:cs="Arial"/>
          <w:lang w:eastAsia="sk-SK"/>
        </w:rPr>
      </w:pPr>
    </w:p>
    <w:p w:rsidR="00F910CA" w:rsidRPr="00052721" w:rsidP="00052721" w14:paraId="3CAD3D87" w14:textId="77777777">
      <w:pPr>
        <w:tabs>
          <w:tab w:val="left" w:pos="567"/>
        </w:tabs>
        <w:spacing w:after="0" w:line="240" w:lineRule="auto"/>
        <w:rPr>
          <w:rFonts w:ascii="Arial Narrow" w:eastAsia="Times New Roman" w:hAnsi="Arial Narrow" w:cs="Arial"/>
          <w:lang w:eastAsia="sk-SK"/>
        </w:rPr>
      </w:pPr>
    </w:p>
    <w:p w:rsidR="00F910CA" w:rsidRPr="00052721" w:rsidP="00052721" w14:paraId="5D1E43BA" w14:textId="77777777">
      <w:pPr>
        <w:tabs>
          <w:tab w:val="left" w:pos="567"/>
        </w:tabs>
        <w:spacing w:after="0" w:line="240" w:lineRule="auto"/>
        <w:rPr>
          <w:rFonts w:ascii="Arial Narrow" w:eastAsia="Times New Roman" w:hAnsi="Arial Narrow" w:cs="Arial"/>
          <w:lang w:eastAsia="sk-SK"/>
        </w:rPr>
      </w:pPr>
    </w:p>
    <w:p w:rsidR="00F910CA" w:rsidRPr="00052721" w:rsidP="00052721" w14:paraId="6D1925B0" w14:textId="77777777">
      <w:pPr>
        <w:tabs>
          <w:tab w:val="left" w:pos="567"/>
        </w:tabs>
        <w:spacing w:after="0" w:line="240" w:lineRule="auto"/>
        <w:rPr>
          <w:rFonts w:ascii="Arial Narrow" w:eastAsia="Times New Roman" w:hAnsi="Arial Narrow" w:cs="Arial"/>
          <w:lang w:eastAsia="sk-SK"/>
        </w:rPr>
      </w:pPr>
    </w:p>
    <w:p w:rsidR="00F910CA" w:rsidRPr="00052721" w:rsidP="00052721" w14:paraId="78C7B916" w14:textId="77777777">
      <w:pPr>
        <w:tabs>
          <w:tab w:val="left" w:pos="567"/>
        </w:tabs>
        <w:spacing w:after="0" w:line="240" w:lineRule="auto"/>
        <w:rPr>
          <w:rFonts w:ascii="Arial Narrow" w:eastAsia="Times New Roman" w:hAnsi="Arial Narrow" w:cs="Arial"/>
          <w:lang w:eastAsia="sk-SK"/>
        </w:rPr>
      </w:pPr>
    </w:p>
    <w:p w:rsidR="00F910CA" w:rsidRPr="00052721" w:rsidP="00052721" w14:paraId="21146D6A" w14:textId="77777777">
      <w:pPr>
        <w:tabs>
          <w:tab w:val="left" w:pos="567"/>
        </w:tabs>
        <w:spacing w:after="0" w:line="240" w:lineRule="auto"/>
        <w:rPr>
          <w:rFonts w:ascii="Arial Narrow" w:eastAsia="Times New Roman" w:hAnsi="Arial Narrow" w:cs="Arial"/>
          <w:lang w:eastAsia="sk-SK"/>
        </w:rPr>
      </w:pPr>
    </w:p>
    <w:p w:rsidR="00F910CA" w:rsidRPr="00052721" w:rsidP="00052721" w14:paraId="27B64F0E" w14:textId="77777777">
      <w:pPr>
        <w:tabs>
          <w:tab w:val="left" w:pos="567"/>
        </w:tabs>
        <w:spacing w:after="0" w:line="240" w:lineRule="auto"/>
        <w:rPr>
          <w:rFonts w:ascii="Arial Narrow" w:eastAsia="Times New Roman" w:hAnsi="Arial Narrow" w:cs="Arial"/>
          <w:lang w:eastAsia="sk-SK"/>
        </w:rPr>
      </w:pPr>
    </w:p>
    <w:p w:rsidR="00F910CA" w:rsidRPr="00052721" w:rsidP="00052721" w14:paraId="180393DF" w14:textId="77777777">
      <w:pPr>
        <w:tabs>
          <w:tab w:val="left" w:pos="567"/>
        </w:tabs>
        <w:spacing w:after="0" w:line="240" w:lineRule="auto"/>
        <w:rPr>
          <w:rFonts w:ascii="Arial Narrow" w:eastAsia="Times New Roman" w:hAnsi="Arial Narrow" w:cs="Arial"/>
          <w:lang w:eastAsia="sk-SK"/>
        </w:rPr>
      </w:pPr>
    </w:p>
    <w:p w:rsidR="00F910CA" w:rsidRPr="00052721" w:rsidP="00052721" w14:paraId="5C4C85F0" w14:textId="77777777">
      <w:pPr>
        <w:tabs>
          <w:tab w:val="left" w:pos="567"/>
        </w:tabs>
        <w:spacing w:after="0" w:line="240" w:lineRule="auto"/>
        <w:rPr>
          <w:rFonts w:ascii="Arial Narrow" w:eastAsia="Times New Roman" w:hAnsi="Arial Narrow" w:cs="Arial"/>
          <w:lang w:eastAsia="sk-SK"/>
        </w:rPr>
      </w:pPr>
    </w:p>
    <w:p w:rsidR="00F910CA" w:rsidRPr="00052721" w:rsidP="00052721" w14:paraId="7EBB1D4D" w14:textId="77777777">
      <w:pPr>
        <w:tabs>
          <w:tab w:val="left" w:pos="567"/>
        </w:tabs>
        <w:spacing w:after="0" w:line="240" w:lineRule="auto"/>
        <w:rPr>
          <w:rFonts w:ascii="Arial Narrow" w:eastAsia="Times New Roman" w:hAnsi="Arial Narrow" w:cs="Arial"/>
          <w:lang w:eastAsia="sk-SK"/>
        </w:rPr>
      </w:pPr>
    </w:p>
    <w:p w:rsidR="00F910CA" w:rsidRPr="00052721" w:rsidP="00052721" w14:paraId="6B60205C" w14:textId="77777777">
      <w:pPr>
        <w:tabs>
          <w:tab w:val="left" w:pos="567"/>
        </w:tabs>
        <w:spacing w:after="0" w:line="240" w:lineRule="auto"/>
        <w:rPr>
          <w:rFonts w:ascii="Arial Narrow" w:eastAsia="Times New Roman" w:hAnsi="Arial Narrow" w:cs="Arial"/>
          <w:lang w:eastAsia="sk-SK"/>
        </w:rPr>
      </w:pPr>
    </w:p>
    <w:p w:rsidR="00F910CA" w:rsidRPr="00052721" w:rsidP="00052721" w14:paraId="61C66055" w14:textId="77777777">
      <w:pPr>
        <w:tabs>
          <w:tab w:val="left" w:pos="567"/>
        </w:tabs>
        <w:spacing w:after="0" w:line="240" w:lineRule="auto"/>
        <w:rPr>
          <w:rFonts w:ascii="Arial Narrow" w:eastAsia="Times New Roman" w:hAnsi="Arial Narrow" w:cs="Arial"/>
          <w:lang w:eastAsia="sk-SK"/>
        </w:rPr>
      </w:pPr>
    </w:p>
    <w:p w:rsidR="00F910CA" w:rsidRPr="00052721" w:rsidP="00052721" w14:paraId="126A80E9" w14:textId="77777777">
      <w:pPr>
        <w:tabs>
          <w:tab w:val="left" w:pos="567"/>
        </w:tabs>
        <w:spacing w:after="0" w:line="240" w:lineRule="auto"/>
        <w:rPr>
          <w:rFonts w:ascii="Arial Narrow" w:eastAsia="Times New Roman" w:hAnsi="Arial Narrow" w:cs="Arial"/>
          <w:lang w:eastAsia="sk-SK"/>
        </w:rPr>
      </w:pPr>
    </w:p>
    <w:p w:rsidR="00F910CA" w:rsidRPr="00052721" w:rsidP="00052721" w14:paraId="1AE030EE" w14:textId="77777777">
      <w:pPr>
        <w:tabs>
          <w:tab w:val="left" w:pos="567"/>
        </w:tabs>
        <w:spacing w:after="0" w:line="240" w:lineRule="auto"/>
        <w:rPr>
          <w:rFonts w:ascii="Arial Narrow" w:eastAsia="Times New Roman" w:hAnsi="Arial Narrow" w:cs="Arial"/>
          <w:lang w:eastAsia="sk-SK"/>
        </w:rPr>
      </w:pPr>
    </w:p>
    <w:p w:rsidR="00F910CA" w:rsidRPr="00052721" w:rsidP="00052721" w14:paraId="25C1DC7A" w14:textId="77777777">
      <w:pPr>
        <w:tabs>
          <w:tab w:val="left" w:pos="567"/>
        </w:tabs>
        <w:spacing w:after="0" w:line="240" w:lineRule="auto"/>
        <w:rPr>
          <w:rFonts w:ascii="Arial Narrow" w:eastAsia="Times New Roman" w:hAnsi="Arial Narrow" w:cs="Arial"/>
          <w:lang w:eastAsia="sk-SK"/>
        </w:rPr>
      </w:pPr>
    </w:p>
    <w:p w:rsidR="00F910CA" w:rsidRPr="00052721" w:rsidP="00052721" w14:paraId="1933E8C6" w14:textId="0F568AEB">
      <w:pPr>
        <w:tabs>
          <w:tab w:val="left" w:pos="567"/>
        </w:tabs>
        <w:spacing w:after="0" w:line="240" w:lineRule="auto"/>
        <w:rPr>
          <w:rFonts w:ascii="Arial Narrow" w:eastAsia="Times New Roman" w:hAnsi="Arial Narrow" w:cs="Arial"/>
          <w:lang w:eastAsia="sk-SK"/>
        </w:rPr>
      </w:pPr>
    </w:p>
    <w:p w:rsidR="00165C5F" w:rsidRPr="00052721" w:rsidP="00052721" w14:paraId="061C1757" w14:textId="7EB82065">
      <w:pPr>
        <w:tabs>
          <w:tab w:val="left" w:pos="567"/>
        </w:tabs>
        <w:spacing w:after="0" w:line="240" w:lineRule="auto"/>
        <w:rPr>
          <w:rFonts w:ascii="Arial Narrow" w:eastAsia="Times New Roman" w:hAnsi="Arial Narrow" w:cs="Arial"/>
          <w:lang w:eastAsia="sk-SK"/>
        </w:rPr>
      </w:pPr>
    </w:p>
    <w:p w:rsidR="00165C5F" w:rsidRPr="00052721" w:rsidP="00052721" w14:paraId="78BFC0F1" w14:textId="6F59E04C">
      <w:pPr>
        <w:tabs>
          <w:tab w:val="left" w:pos="567"/>
        </w:tabs>
        <w:spacing w:after="0" w:line="240" w:lineRule="auto"/>
        <w:rPr>
          <w:rFonts w:ascii="Arial Narrow" w:eastAsia="Times New Roman" w:hAnsi="Arial Narrow" w:cs="Arial"/>
          <w:lang w:eastAsia="sk-SK"/>
        </w:rPr>
      </w:pPr>
    </w:p>
    <w:p w:rsidR="00165C5F" w:rsidRPr="00052721" w:rsidP="00052721" w14:paraId="65FEC276" w14:textId="797716A2">
      <w:pPr>
        <w:tabs>
          <w:tab w:val="left" w:pos="567"/>
        </w:tabs>
        <w:spacing w:after="0" w:line="240" w:lineRule="auto"/>
        <w:rPr>
          <w:rFonts w:ascii="Arial Narrow" w:eastAsia="Times New Roman" w:hAnsi="Arial Narrow" w:cs="Arial"/>
          <w:lang w:eastAsia="sk-SK"/>
        </w:rPr>
      </w:pPr>
    </w:p>
    <w:p w:rsidR="00165C5F" w:rsidRPr="00052721" w:rsidP="00052721" w14:paraId="68AC4906" w14:textId="347A54E8">
      <w:pPr>
        <w:tabs>
          <w:tab w:val="left" w:pos="567"/>
        </w:tabs>
        <w:spacing w:after="0" w:line="240" w:lineRule="auto"/>
        <w:rPr>
          <w:rFonts w:ascii="Arial Narrow" w:eastAsia="Times New Roman" w:hAnsi="Arial Narrow" w:cs="Arial"/>
          <w:lang w:eastAsia="sk-SK"/>
        </w:rPr>
      </w:pPr>
    </w:p>
    <w:p w:rsidR="00165C5F" w:rsidRPr="00052721" w:rsidP="00052721" w14:paraId="54180712" w14:textId="38D41F9F">
      <w:pPr>
        <w:tabs>
          <w:tab w:val="left" w:pos="567"/>
        </w:tabs>
        <w:spacing w:after="0" w:line="240" w:lineRule="auto"/>
        <w:rPr>
          <w:rFonts w:ascii="Arial Narrow" w:eastAsia="Times New Roman" w:hAnsi="Arial Narrow" w:cs="Arial"/>
          <w:lang w:eastAsia="sk-SK"/>
        </w:rPr>
      </w:pPr>
    </w:p>
    <w:p w:rsidR="00165C5F" w:rsidRPr="00052721" w:rsidP="00052721" w14:paraId="3CCDE7AF" w14:textId="423E0502">
      <w:pPr>
        <w:tabs>
          <w:tab w:val="left" w:pos="567"/>
        </w:tabs>
        <w:spacing w:after="0" w:line="240" w:lineRule="auto"/>
        <w:rPr>
          <w:rFonts w:ascii="Arial Narrow" w:eastAsia="Times New Roman" w:hAnsi="Arial Narrow" w:cs="Arial"/>
          <w:lang w:eastAsia="sk-SK"/>
        </w:rPr>
      </w:pPr>
    </w:p>
    <w:p w:rsidR="00165C5F" w:rsidRPr="00052721" w:rsidP="00052721" w14:paraId="6052EECC" w14:textId="689FF67A">
      <w:pPr>
        <w:tabs>
          <w:tab w:val="left" w:pos="567"/>
        </w:tabs>
        <w:spacing w:after="0" w:line="240" w:lineRule="auto"/>
        <w:rPr>
          <w:rFonts w:ascii="Arial Narrow" w:eastAsia="Times New Roman" w:hAnsi="Arial Narrow" w:cs="Arial"/>
          <w:lang w:eastAsia="sk-SK"/>
        </w:rPr>
      </w:pPr>
    </w:p>
    <w:p w:rsidR="00165C5F" w:rsidRPr="00052721" w:rsidP="00052721" w14:paraId="5BBF9583" w14:textId="5FD7B1B5">
      <w:pPr>
        <w:tabs>
          <w:tab w:val="left" w:pos="567"/>
        </w:tabs>
        <w:spacing w:after="0" w:line="240" w:lineRule="auto"/>
        <w:rPr>
          <w:rFonts w:ascii="Arial Narrow" w:eastAsia="Times New Roman" w:hAnsi="Arial Narrow" w:cs="Arial"/>
          <w:lang w:eastAsia="sk-SK"/>
        </w:rPr>
      </w:pPr>
    </w:p>
    <w:p w:rsidR="00165C5F" w:rsidRPr="00052721" w:rsidP="00052721" w14:paraId="70C954E7" w14:textId="76CB0E30">
      <w:pPr>
        <w:tabs>
          <w:tab w:val="left" w:pos="567"/>
        </w:tabs>
        <w:spacing w:after="0" w:line="240" w:lineRule="auto"/>
        <w:rPr>
          <w:rFonts w:ascii="Arial Narrow" w:eastAsia="Times New Roman" w:hAnsi="Arial Narrow" w:cs="Arial"/>
          <w:lang w:eastAsia="sk-SK"/>
        </w:rPr>
      </w:pPr>
    </w:p>
    <w:p w:rsidR="00165C5F" w:rsidRPr="00052721" w:rsidP="00052721" w14:paraId="66EC3368" w14:textId="0E7D133F">
      <w:pPr>
        <w:tabs>
          <w:tab w:val="left" w:pos="567"/>
        </w:tabs>
        <w:spacing w:after="0" w:line="240" w:lineRule="auto"/>
        <w:rPr>
          <w:rFonts w:ascii="Arial Narrow" w:eastAsia="Times New Roman" w:hAnsi="Arial Narrow" w:cs="Arial"/>
          <w:lang w:eastAsia="sk-SK"/>
        </w:rPr>
      </w:pPr>
    </w:p>
    <w:p w:rsidR="00165C5F" w:rsidRPr="00052721" w:rsidP="00052721" w14:paraId="6F581207" w14:textId="20B894F3">
      <w:pPr>
        <w:tabs>
          <w:tab w:val="left" w:pos="567"/>
        </w:tabs>
        <w:spacing w:after="0" w:line="240" w:lineRule="auto"/>
        <w:rPr>
          <w:rFonts w:ascii="Arial Narrow" w:eastAsia="Times New Roman" w:hAnsi="Arial Narrow" w:cs="Arial"/>
          <w:lang w:eastAsia="sk-SK"/>
        </w:rPr>
      </w:pPr>
    </w:p>
    <w:p w:rsidR="00165C5F" w:rsidRPr="00052721" w:rsidP="00052721" w14:paraId="6436F23C" w14:textId="776E9F37">
      <w:pPr>
        <w:tabs>
          <w:tab w:val="left" w:pos="567"/>
        </w:tabs>
        <w:spacing w:after="0" w:line="240" w:lineRule="auto"/>
        <w:rPr>
          <w:rFonts w:ascii="Arial Narrow" w:eastAsia="Times New Roman" w:hAnsi="Arial Narrow" w:cs="Arial"/>
          <w:b/>
          <w:lang w:eastAsia="sk-SK"/>
        </w:rPr>
      </w:pPr>
      <w:r w:rsidRPr="00052721">
        <w:rPr>
          <w:rFonts w:ascii="Arial Narrow" w:eastAsia="Times New Roman" w:hAnsi="Arial Narrow" w:cs="Arial"/>
          <w:b/>
          <w:lang w:eastAsia="sk-SK"/>
        </w:rPr>
        <w:t>Príloha č.2: </w:t>
      </w:r>
      <w:r w:rsidRPr="00052721">
        <w:rPr>
          <w:rFonts w:ascii="Arial Narrow" w:eastAsia="Times New Roman" w:hAnsi="Arial Narrow" w:cs="Arial"/>
          <w:b/>
          <w:lang w:eastAsia="sk-SK"/>
        </w:rPr>
        <w:t>Cenová ponuka</w:t>
      </w:r>
    </w:p>
    <w:p w:rsidR="00165C5F" w:rsidRPr="00052721" w:rsidP="00052721" w14:paraId="6B287E5E" w14:textId="0B84D8C2">
      <w:pPr>
        <w:tabs>
          <w:tab w:val="left" w:pos="567"/>
        </w:tabs>
        <w:spacing w:after="0" w:line="240" w:lineRule="auto"/>
        <w:rPr>
          <w:rFonts w:ascii="Arial Narrow" w:eastAsia="Times New Roman" w:hAnsi="Arial Narrow" w:cs="Arial"/>
          <w:b/>
          <w:lang w:eastAsia="sk-SK"/>
        </w:rPr>
      </w:pPr>
    </w:p>
    <w:tbl>
      <w:tblPr>
        <w:tblW w:w="9771" w:type="dxa"/>
        <w:tblCellMar>
          <w:left w:w="70" w:type="dxa"/>
          <w:right w:w="70" w:type="dxa"/>
        </w:tblCellMar>
        <w:tblLook w:val="04A0"/>
      </w:tblPr>
      <w:tblGrid>
        <w:gridCol w:w="3818"/>
        <w:gridCol w:w="2835"/>
        <w:gridCol w:w="1842"/>
        <w:gridCol w:w="1276"/>
      </w:tblGrid>
      <w:tr w14:paraId="15700AEF" w14:textId="77777777" w:rsidTr="00766354">
        <w:tblPrEx>
          <w:tblW w:w="9771" w:type="dxa"/>
          <w:tblCellMar>
            <w:left w:w="70" w:type="dxa"/>
            <w:right w:w="70" w:type="dxa"/>
          </w:tblCellMar>
          <w:tblLook w:val="04A0"/>
        </w:tblPrEx>
        <w:trPr>
          <w:trHeight w:val="636"/>
        </w:trPr>
        <w:tc>
          <w:tcPr>
            <w:tcW w:w="3818" w:type="dxa"/>
            <w:tcBorders>
              <w:top w:val="single" w:sz="8" w:space="0" w:color="auto"/>
              <w:left w:val="single" w:sz="8" w:space="0" w:color="auto"/>
              <w:bottom w:val="single" w:sz="4" w:space="0" w:color="000000"/>
              <w:right w:val="nil"/>
            </w:tcBorders>
            <w:shd w:val="clear" w:color="000000" w:fill="FFFFFF"/>
            <w:noWrap/>
            <w:vAlign w:val="center"/>
            <w:hideMark/>
          </w:tcPr>
          <w:p w:rsidR="00165C5F" w:rsidRPr="00052721" w:rsidP="00052721" w14:paraId="1490506A" w14:textId="77777777">
            <w:pPr>
              <w:spacing w:after="0" w:line="240" w:lineRule="auto"/>
              <w:rPr>
                <w:rFonts w:ascii="Arial Narrow" w:eastAsia="Times New Roman" w:hAnsi="Arial Narrow" w:cs="Arial"/>
                <w:b/>
                <w:bCs/>
                <w:color w:val="000000"/>
                <w:lang w:eastAsia="sk-SK"/>
              </w:rPr>
            </w:pPr>
            <w:r w:rsidRPr="00052721">
              <w:rPr>
                <w:rFonts w:ascii="Arial Narrow" w:eastAsia="Times New Roman" w:hAnsi="Arial Narrow" w:cs="Arial"/>
                <w:b/>
                <w:bCs/>
                <w:color w:val="000000"/>
                <w:lang w:eastAsia="sk-SK"/>
              </w:rPr>
              <w:t>Názov a sídlo uchádzača:</w:t>
            </w:r>
          </w:p>
        </w:tc>
        <w:tc>
          <w:tcPr>
            <w:tcW w:w="5953" w:type="dxa"/>
            <w:gridSpan w:val="3"/>
            <w:tcBorders>
              <w:top w:val="single" w:sz="8" w:space="0" w:color="auto"/>
              <w:left w:val="single" w:sz="8" w:space="0" w:color="auto"/>
              <w:bottom w:val="single" w:sz="4" w:space="0" w:color="auto"/>
              <w:right w:val="single" w:sz="8" w:space="0" w:color="000000"/>
            </w:tcBorders>
            <w:shd w:val="clear" w:color="000000" w:fill="FFFF00"/>
            <w:noWrap/>
            <w:vAlign w:val="center"/>
            <w:hideMark/>
          </w:tcPr>
          <w:p w:rsidR="00165C5F" w:rsidRPr="00052721" w:rsidP="00052721" w14:paraId="7F69B5CA" w14:textId="77777777">
            <w:pPr>
              <w:spacing w:after="0" w:line="240" w:lineRule="auto"/>
              <w:jc w:val="center"/>
              <w:rPr>
                <w:rFonts w:ascii="Arial Narrow" w:eastAsia="Times New Roman" w:hAnsi="Arial Narrow" w:cs="Arial"/>
                <w:b/>
                <w:bCs/>
                <w:color w:val="000000"/>
                <w:lang w:eastAsia="sk-SK"/>
              </w:rPr>
            </w:pPr>
            <w:r w:rsidRPr="00052721">
              <w:rPr>
                <w:rFonts w:ascii="Arial Narrow" w:eastAsia="Times New Roman" w:hAnsi="Arial Narrow" w:cs="Arial"/>
                <w:b/>
                <w:bCs/>
                <w:color w:val="000000"/>
                <w:lang w:eastAsia="sk-SK"/>
              </w:rPr>
              <w:t> </w:t>
            </w:r>
          </w:p>
        </w:tc>
      </w:tr>
      <w:tr w14:paraId="69B5222E" w14:textId="77777777" w:rsidTr="00766354">
        <w:tblPrEx>
          <w:tblW w:w="9771" w:type="dxa"/>
          <w:tblCellMar>
            <w:left w:w="70" w:type="dxa"/>
            <w:right w:w="70" w:type="dxa"/>
          </w:tblCellMar>
          <w:tblLook w:val="04A0"/>
        </w:tblPrEx>
        <w:trPr>
          <w:trHeight w:val="324"/>
        </w:trPr>
        <w:tc>
          <w:tcPr>
            <w:tcW w:w="3818" w:type="dxa"/>
            <w:tcBorders>
              <w:top w:val="nil"/>
              <w:left w:val="single" w:sz="8" w:space="0" w:color="auto"/>
              <w:bottom w:val="single" w:sz="8" w:space="0" w:color="000000"/>
              <w:right w:val="nil"/>
            </w:tcBorders>
            <w:shd w:val="clear" w:color="000000" w:fill="FFFFFF"/>
            <w:noWrap/>
            <w:vAlign w:val="center"/>
            <w:hideMark/>
          </w:tcPr>
          <w:p w:rsidR="00165C5F" w:rsidRPr="00052721" w:rsidP="00052721" w14:paraId="066032BE" w14:textId="77777777">
            <w:pPr>
              <w:spacing w:after="0" w:line="240" w:lineRule="auto"/>
              <w:rPr>
                <w:rFonts w:ascii="Arial Narrow" w:eastAsia="Times New Roman" w:hAnsi="Arial Narrow" w:cs="Arial"/>
                <w:b/>
                <w:bCs/>
                <w:color w:val="000000"/>
                <w:lang w:eastAsia="sk-SK"/>
              </w:rPr>
            </w:pPr>
            <w:r w:rsidRPr="00052721">
              <w:rPr>
                <w:rFonts w:ascii="Arial Narrow" w:eastAsia="Times New Roman" w:hAnsi="Arial Narrow" w:cs="Arial"/>
                <w:b/>
                <w:bCs/>
                <w:color w:val="000000"/>
                <w:lang w:eastAsia="sk-SK"/>
              </w:rPr>
              <w:t>Dátum vypracovania cenovej ponuky:</w:t>
            </w:r>
          </w:p>
        </w:tc>
        <w:tc>
          <w:tcPr>
            <w:tcW w:w="5953" w:type="dxa"/>
            <w:gridSpan w:val="3"/>
            <w:tcBorders>
              <w:top w:val="nil"/>
              <w:left w:val="single" w:sz="8" w:space="0" w:color="auto"/>
              <w:bottom w:val="single" w:sz="8" w:space="0" w:color="auto"/>
              <w:right w:val="single" w:sz="8" w:space="0" w:color="000000"/>
            </w:tcBorders>
            <w:shd w:val="clear" w:color="000000" w:fill="FFFF00"/>
            <w:noWrap/>
            <w:vAlign w:val="center"/>
            <w:hideMark/>
          </w:tcPr>
          <w:p w:rsidR="00165C5F" w:rsidRPr="00052721" w:rsidP="00052721" w14:paraId="3387542D" w14:textId="77777777">
            <w:pPr>
              <w:spacing w:after="0" w:line="240" w:lineRule="auto"/>
              <w:jc w:val="center"/>
              <w:rPr>
                <w:rFonts w:ascii="Arial Narrow" w:eastAsia="Times New Roman" w:hAnsi="Arial Narrow" w:cs="Arial"/>
                <w:b/>
                <w:bCs/>
                <w:color w:val="000000"/>
                <w:lang w:eastAsia="sk-SK"/>
              </w:rPr>
            </w:pPr>
            <w:r w:rsidRPr="00052721">
              <w:rPr>
                <w:rFonts w:ascii="Arial Narrow" w:eastAsia="Times New Roman" w:hAnsi="Arial Narrow" w:cs="Arial"/>
                <w:b/>
                <w:bCs/>
                <w:color w:val="000000"/>
                <w:lang w:eastAsia="sk-SK"/>
              </w:rPr>
              <w:t> </w:t>
            </w:r>
          </w:p>
        </w:tc>
      </w:tr>
      <w:tr w14:paraId="334F35F5" w14:textId="77777777" w:rsidTr="00766354">
        <w:tblPrEx>
          <w:tblW w:w="9771" w:type="dxa"/>
          <w:tblCellMar>
            <w:left w:w="70" w:type="dxa"/>
            <w:right w:w="70" w:type="dxa"/>
          </w:tblCellMar>
          <w:tblLook w:val="04A0"/>
        </w:tblPrEx>
        <w:trPr>
          <w:trHeight w:val="204"/>
        </w:trPr>
        <w:tc>
          <w:tcPr>
            <w:tcW w:w="3818" w:type="dxa"/>
            <w:tcBorders>
              <w:top w:val="nil"/>
              <w:left w:val="single" w:sz="8" w:space="0" w:color="auto"/>
              <w:bottom w:val="nil"/>
              <w:right w:val="nil"/>
            </w:tcBorders>
            <w:shd w:val="clear" w:color="000000" w:fill="FFFFFF"/>
            <w:noWrap/>
            <w:vAlign w:val="center"/>
            <w:hideMark/>
          </w:tcPr>
          <w:p w:rsidR="00165C5F" w:rsidRPr="00052721" w:rsidP="00052721" w14:paraId="64ED24C3" w14:textId="77777777">
            <w:pPr>
              <w:spacing w:after="0" w:line="240" w:lineRule="auto"/>
              <w:rPr>
                <w:rFonts w:ascii="Arial Narrow" w:eastAsia="Times New Roman" w:hAnsi="Arial Narrow" w:cs="Arial"/>
                <w:b/>
                <w:bCs/>
                <w:color w:val="000000"/>
                <w:lang w:eastAsia="sk-SK"/>
              </w:rPr>
            </w:pPr>
            <w:r w:rsidRPr="00052721">
              <w:rPr>
                <w:rFonts w:ascii="Arial Narrow" w:eastAsia="Times New Roman" w:hAnsi="Arial Narrow" w:cs="Arial"/>
                <w:b/>
                <w:bCs/>
                <w:color w:val="000000"/>
                <w:lang w:eastAsia="sk-SK"/>
              </w:rPr>
              <w:t> </w:t>
            </w:r>
          </w:p>
        </w:tc>
        <w:tc>
          <w:tcPr>
            <w:tcW w:w="2835" w:type="dxa"/>
            <w:tcBorders>
              <w:top w:val="nil"/>
              <w:left w:val="nil"/>
              <w:bottom w:val="nil"/>
              <w:right w:val="nil"/>
            </w:tcBorders>
            <w:shd w:val="clear" w:color="000000" w:fill="FFFFFF"/>
            <w:noWrap/>
            <w:vAlign w:val="center"/>
            <w:hideMark/>
          </w:tcPr>
          <w:p w:rsidR="00165C5F" w:rsidRPr="00052721" w:rsidP="00052721" w14:paraId="78A835D0" w14:textId="77777777">
            <w:pPr>
              <w:spacing w:after="0" w:line="240" w:lineRule="auto"/>
              <w:rPr>
                <w:rFonts w:ascii="Arial Narrow" w:eastAsia="Times New Roman" w:hAnsi="Arial Narrow" w:cs="Arial"/>
                <w:b/>
                <w:bCs/>
                <w:color w:val="000000"/>
                <w:lang w:eastAsia="sk-SK"/>
              </w:rPr>
            </w:pPr>
            <w:r w:rsidRPr="00052721">
              <w:rPr>
                <w:rFonts w:ascii="Arial Narrow" w:eastAsia="Times New Roman" w:hAnsi="Arial Narrow" w:cs="Arial"/>
                <w:b/>
                <w:bCs/>
                <w:color w:val="000000"/>
                <w:lang w:eastAsia="sk-SK"/>
              </w:rPr>
              <w:t> </w:t>
            </w:r>
          </w:p>
        </w:tc>
        <w:tc>
          <w:tcPr>
            <w:tcW w:w="1842" w:type="dxa"/>
            <w:tcBorders>
              <w:top w:val="nil"/>
              <w:left w:val="nil"/>
              <w:bottom w:val="nil"/>
              <w:right w:val="nil"/>
            </w:tcBorders>
            <w:shd w:val="clear" w:color="auto" w:fill="auto"/>
            <w:noWrap/>
            <w:vAlign w:val="center"/>
            <w:hideMark/>
          </w:tcPr>
          <w:p w:rsidR="00165C5F" w:rsidRPr="00052721" w:rsidP="00052721" w14:paraId="682558C2" w14:textId="77777777">
            <w:pPr>
              <w:spacing w:after="0" w:line="240" w:lineRule="auto"/>
              <w:rPr>
                <w:rFonts w:ascii="Arial Narrow" w:eastAsia="Times New Roman" w:hAnsi="Arial Narrow" w:cs="Arial"/>
                <w:b/>
                <w:bCs/>
                <w:color w:val="000000"/>
                <w:lang w:eastAsia="sk-SK"/>
              </w:rPr>
            </w:pPr>
          </w:p>
        </w:tc>
        <w:tc>
          <w:tcPr>
            <w:tcW w:w="1276" w:type="dxa"/>
            <w:tcBorders>
              <w:top w:val="nil"/>
              <w:left w:val="nil"/>
              <w:bottom w:val="nil"/>
              <w:right w:val="single" w:sz="8" w:space="0" w:color="auto"/>
            </w:tcBorders>
            <w:shd w:val="clear" w:color="auto" w:fill="auto"/>
            <w:noWrap/>
            <w:vAlign w:val="center"/>
            <w:hideMark/>
          </w:tcPr>
          <w:p w:rsidR="00165C5F" w:rsidRPr="00052721" w:rsidP="00052721" w14:paraId="7BCAEF67" w14:textId="77777777">
            <w:pPr>
              <w:spacing w:after="0" w:line="240" w:lineRule="auto"/>
              <w:rPr>
                <w:rFonts w:ascii="Arial Narrow" w:eastAsia="Times New Roman" w:hAnsi="Arial Narrow" w:cs="Arial"/>
                <w:color w:val="000000"/>
                <w:lang w:eastAsia="sk-SK"/>
              </w:rPr>
            </w:pPr>
            <w:r w:rsidRPr="00052721">
              <w:rPr>
                <w:rFonts w:ascii="Arial Narrow" w:eastAsia="Times New Roman" w:hAnsi="Arial Narrow" w:cs="Arial"/>
                <w:color w:val="000000"/>
                <w:lang w:eastAsia="sk-SK"/>
              </w:rPr>
              <w:t> </w:t>
            </w:r>
          </w:p>
        </w:tc>
      </w:tr>
      <w:tr w14:paraId="266A16EF" w14:textId="77777777" w:rsidTr="00766354">
        <w:tblPrEx>
          <w:tblW w:w="9771" w:type="dxa"/>
          <w:tblCellMar>
            <w:left w:w="70" w:type="dxa"/>
            <w:right w:w="70" w:type="dxa"/>
          </w:tblCellMar>
          <w:tblLook w:val="04A0"/>
        </w:tblPrEx>
        <w:trPr>
          <w:trHeight w:val="288"/>
        </w:trPr>
        <w:tc>
          <w:tcPr>
            <w:tcW w:w="9771"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165C5F" w:rsidRPr="00052721" w:rsidP="00052721" w14:paraId="00D5D572" w14:textId="77777777">
            <w:pPr>
              <w:spacing w:after="0" w:line="240" w:lineRule="auto"/>
              <w:jc w:val="center"/>
              <w:rPr>
                <w:rFonts w:ascii="Arial Narrow" w:eastAsia="Times New Roman" w:hAnsi="Arial Narrow" w:cs="Arial"/>
                <w:b/>
                <w:bCs/>
                <w:color w:val="000000"/>
                <w:lang w:eastAsia="sk-SK"/>
              </w:rPr>
            </w:pPr>
            <w:r w:rsidRPr="00052721">
              <w:rPr>
                <w:rFonts w:ascii="Arial Narrow" w:eastAsia="Times New Roman" w:hAnsi="Arial Narrow" w:cs="Arial"/>
                <w:b/>
                <w:bCs/>
                <w:color w:val="000000"/>
                <w:lang w:eastAsia="sk-SK"/>
              </w:rPr>
              <w:t>Technická špecifikácia - TRAKTOR</w:t>
            </w:r>
          </w:p>
        </w:tc>
      </w:tr>
      <w:tr w14:paraId="376EF002" w14:textId="77777777" w:rsidTr="00766354">
        <w:tblPrEx>
          <w:tblW w:w="9771" w:type="dxa"/>
          <w:tblCellMar>
            <w:left w:w="70" w:type="dxa"/>
            <w:right w:w="70" w:type="dxa"/>
          </w:tblCellMar>
          <w:tblLook w:val="04A0"/>
        </w:tblPrEx>
        <w:trPr>
          <w:trHeight w:val="876"/>
        </w:trPr>
        <w:tc>
          <w:tcPr>
            <w:tcW w:w="3818" w:type="dxa"/>
            <w:tcBorders>
              <w:top w:val="nil"/>
              <w:left w:val="single" w:sz="8" w:space="0" w:color="auto"/>
              <w:bottom w:val="single" w:sz="8" w:space="0" w:color="auto"/>
              <w:right w:val="single" w:sz="4" w:space="0" w:color="auto"/>
            </w:tcBorders>
            <w:shd w:val="clear" w:color="auto" w:fill="auto"/>
            <w:vAlign w:val="center"/>
            <w:hideMark/>
          </w:tcPr>
          <w:p w:rsidR="00165C5F" w:rsidRPr="00052721" w:rsidP="00052721" w14:paraId="4EFEA238" w14:textId="77777777">
            <w:pPr>
              <w:spacing w:after="0" w:line="240" w:lineRule="auto"/>
              <w:rPr>
                <w:rFonts w:ascii="Arial Narrow" w:eastAsia="Times New Roman" w:hAnsi="Arial Narrow" w:cs="Arial"/>
                <w:b/>
                <w:bCs/>
                <w:color w:val="000000"/>
                <w:lang w:eastAsia="sk-SK"/>
              </w:rPr>
            </w:pPr>
            <w:r w:rsidRPr="00052721">
              <w:rPr>
                <w:rFonts w:ascii="Arial Narrow" w:eastAsia="Times New Roman" w:hAnsi="Arial Narrow" w:cs="Arial"/>
                <w:b/>
                <w:bCs/>
                <w:color w:val="000000"/>
                <w:lang w:eastAsia="sk-SK"/>
              </w:rPr>
              <w:t>Položka</w:t>
            </w:r>
          </w:p>
        </w:tc>
        <w:tc>
          <w:tcPr>
            <w:tcW w:w="2835" w:type="dxa"/>
            <w:tcBorders>
              <w:top w:val="nil"/>
              <w:left w:val="nil"/>
              <w:bottom w:val="single" w:sz="8" w:space="0" w:color="auto"/>
              <w:right w:val="single" w:sz="4" w:space="0" w:color="auto"/>
            </w:tcBorders>
            <w:shd w:val="clear" w:color="auto" w:fill="auto"/>
            <w:vAlign w:val="center"/>
            <w:hideMark/>
          </w:tcPr>
          <w:p w:rsidR="00165C5F" w:rsidRPr="00052721" w:rsidP="00052721" w14:paraId="19A22A0E" w14:textId="77777777">
            <w:pPr>
              <w:spacing w:after="0" w:line="240" w:lineRule="auto"/>
              <w:jc w:val="center"/>
              <w:rPr>
                <w:rFonts w:ascii="Arial Narrow" w:eastAsia="Times New Roman" w:hAnsi="Arial Narrow" w:cs="Arial"/>
                <w:b/>
                <w:bCs/>
                <w:color w:val="000000"/>
                <w:lang w:eastAsia="sk-SK"/>
              </w:rPr>
            </w:pPr>
            <w:r w:rsidRPr="00052721">
              <w:rPr>
                <w:rFonts w:ascii="Arial Narrow" w:eastAsia="Times New Roman" w:hAnsi="Arial Narrow" w:cs="Arial"/>
                <w:b/>
                <w:bCs/>
                <w:color w:val="000000"/>
                <w:lang w:eastAsia="sk-SK"/>
              </w:rPr>
              <w:t>Požadovaný parameter</w:t>
            </w:r>
          </w:p>
        </w:tc>
        <w:tc>
          <w:tcPr>
            <w:tcW w:w="1842" w:type="dxa"/>
            <w:tcBorders>
              <w:top w:val="nil"/>
              <w:left w:val="nil"/>
              <w:bottom w:val="single" w:sz="8" w:space="0" w:color="auto"/>
              <w:right w:val="nil"/>
            </w:tcBorders>
            <w:shd w:val="clear" w:color="auto" w:fill="auto"/>
            <w:vAlign w:val="center"/>
            <w:hideMark/>
          </w:tcPr>
          <w:p w:rsidR="00165C5F" w:rsidRPr="00052721" w:rsidP="00052721" w14:paraId="7D3425DC" w14:textId="77777777">
            <w:pPr>
              <w:spacing w:after="0" w:line="240" w:lineRule="auto"/>
              <w:ind w:right="99"/>
              <w:jc w:val="center"/>
              <w:rPr>
                <w:rFonts w:ascii="Arial Narrow" w:eastAsia="Times New Roman" w:hAnsi="Arial Narrow" w:cs="Arial"/>
                <w:b/>
                <w:bCs/>
                <w:color w:val="000000"/>
                <w:lang w:eastAsia="sk-SK"/>
              </w:rPr>
            </w:pPr>
            <w:r w:rsidRPr="00052721">
              <w:rPr>
                <w:rFonts w:ascii="Arial Narrow" w:eastAsia="Times New Roman" w:hAnsi="Arial Narrow" w:cs="Arial"/>
                <w:b/>
                <w:bCs/>
                <w:color w:val="000000"/>
                <w:lang w:eastAsia="sk-SK"/>
              </w:rPr>
              <w:t>Váš návrh na plnenie kritéria</w:t>
            </w:r>
          </w:p>
        </w:tc>
        <w:tc>
          <w:tcPr>
            <w:tcW w:w="1276" w:type="dxa"/>
            <w:tcBorders>
              <w:top w:val="nil"/>
              <w:left w:val="single" w:sz="4" w:space="0" w:color="auto"/>
              <w:bottom w:val="single" w:sz="8" w:space="0" w:color="auto"/>
              <w:right w:val="single" w:sz="8" w:space="0" w:color="auto"/>
            </w:tcBorders>
            <w:shd w:val="clear" w:color="auto" w:fill="auto"/>
            <w:vAlign w:val="center"/>
            <w:hideMark/>
          </w:tcPr>
          <w:p w:rsidR="00165C5F" w:rsidRPr="00052721" w:rsidP="00052721" w14:paraId="549D73C3" w14:textId="77777777">
            <w:pPr>
              <w:spacing w:after="0" w:line="240" w:lineRule="auto"/>
              <w:jc w:val="center"/>
              <w:rPr>
                <w:rFonts w:ascii="Arial Narrow" w:eastAsia="Times New Roman" w:hAnsi="Arial Narrow" w:cs="Arial"/>
                <w:b/>
                <w:bCs/>
                <w:color w:val="000000"/>
                <w:lang w:eastAsia="sk-SK"/>
              </w:rPr>
            </w:pPr>
            <w:r w:rsidRPr="00052721">
              <w:rPr>
                <w:rFonts w:ascii="Arial Narrow" w:eastAsia="Times New Roman" w:hAnsi="Arial Narrow" w:cs="Arial"/>
                <w:b/>
                <w:bCs/>
                <w:color w:val="000000"/>
                <w:lang w:eastAsia="sk-SK"/>
              </w:rPr>
              <w:t>Cena v EUR bez DPH</w:t>
            </w:r>
          </w:p>
        </w:tc>
      </w:tr>
      <w:tr w14:paraId="0025254A" w14:textId="77777777" w:rsidTr="00766354">
        <w:tblPrEx>
          <w:tblW w:w="9771" w:type="dxa"/>
          <w:tblCellMar>
            <w:left w:w="70" w:type="dxa"/>
            <w:right w:w="70" w:type="dxa"/>
          </w:tblCellMar>
          <w:tblLook w:val="04A0"/>
        </w:tblPrEx>
        <w:trPr>
          <w:trHeight w:val="288"/>
        </w:trPr>
        <w:tc>
          <w:tcPr>
            <w:tcW w:w="381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65C5F" w:rsidRPr="00052721" w:rsidP="00052721" w14:paraId="35FA5358" w14:textId="77777777">
            <w:pPr>
              <w:spacing w:after="0" w:line="240" w:lineRule="auto"/>
              <w:rPr>
                <w:rFonts w:ascii="Arial Narrow" w:eastAsia="Times New Roman" w:hAnsi="Arial Narrow" w:cs="Arial"/>
                <w:color w:val="000000"/>
                <w:lang w:eastAsia="sk-SK"/>
              </w:rPr>
            </w:pPr>
            <w:r w:rsidRPr="00052721">
              <w:rPr>
                <w:rFonts w:ascii="Arial Narrow" w:eastAsia="Times New Roman" w:hAnsi="Arial Narrow" w:cs="Arial"/>
                <w:color w:val="000000"/>
                <w:lang w:eastAsia="sk-SK"/>
              </w:rPr>
              <w:t>Výkon motora</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65C5F" w:rsidRPr="00052721" w:rsidP="00052721" w14:paraId="5F5C2FE8" w14:textId="77777777">
            <w:pPr>
              <w:spacing w:after="0" w:line="240" w:lineRule="auto"/>
              <w:jc w:val="center"/>
              <w:rPr>
                <w:rFonts w:ascii="Arial Narrow" w:eastAsia="Times New Roman" w:hAnsi="Arial Narrow" w:cs="Arial"/>
                <w:color w:val="000000"/>
                <w:lang w:eastAsia="sk-SK"/>
              </w:rPr>
            </w:pPr>
            <w:r w:rsidRPr="00052721">
              <w:rPr>
                <w:rFonts w:ascii="Arial Narrow" w:eastAsia="Times New Roman" w:hAnsi="Arial Narrow" w:cs="Arial"/>
                <w:color w:val="000000"/>
                <w:lang w:eastAsia="sk-SK"/>
              </w:rPr>
              <w:t>min. 228 kW</w:t>
            </w:r>
          </w:p>
        </w:tc>
        <w:tc>
          <w:tcPr>
            <w:tcW w:w="1842" w:type="dxa"/>
            <w:tcBorders>
              <w:top w:val="single" w:sz="4" w:space="0" w:color="auto"/>
              <w:left w:val="nil"/>
              <w:bottom w:val="single" w:sz="4" w:space="0" w:color="auto"/>
              <w:right w:val="single" w:sz="4" w:space="0" w:color="auto"/>
            </w:tcBorders>
            <w:shd w:val="clear" w:color="000000" w:fill="FFFF00"/>
            <w:noWrap/>
            <w:vAlign w:val="center"/>
            <w:hideMark/>
          </w:tcPr>
          <w:p w:rsidR="00165C5F" w:rsidRPr="00052721" w:rsidP="00052721" w14:paraId="6EA6C86C" w14:textId="77777777">
            <w:pPr>
              <w:spacing w:after="0" w:line="240" w:lineRule="auto"/>
              <w:rPr>
                <w:rFonts w:ascii="Arial Narrow" w:eastAsia="Times New Roman" w:hAnsi="Arial Narrow" w:cs="Arial"/>
                <w:color w:val="000000"/>
                <w:lang w:eastAsia="sk-SK"/>
              </w:rPr>
            </w:pPr>
            <w:r w:rsidRPr="00052721">
              <w:rPr>
                <w:rFonts w:ascii="Arial Narrow" w:eastAsia="Times New Roman" w:hAnsi="Arial Narrow" w:cs="Arial"/>
                <w:color w:val="000000"/>
                <w:lang w:eastAsia="sk-SK"/>
              </w:rPr>
              <w:t> </w:t>
            </w:r>
          </w:p>
        </w:tc>
        <w:tc>
          <w:tcPr>
            <w:tcW w:w="1276" w:type="dxa"/>
            <w:vMerge w:val="restart"/>
            <w:tcBorders>
              <w:top w:val="nil"/>
              <w:left w:val="single" w:sz="4" w:space="0" w:color="auto"/>
              <w:bottom w:val="nil"/>
              <w:right w:val="single" w:sz="8" w:space="0" w:color="auto"/>
            </w:tcBorders>
            <w:shd w:val="clear" w:color="000000" w:fill="FFFF00"/>
            <w:noWrap/>
            <w:vAlign w:val="center"/>
            <w:hideMark/>
          </w:tcPr>
          <w:p w:rsidR="00165C5F" w:rsidRPr="00052721" w:rsidP="00052721" w14:paraId="0F63BBB7" w14:textId="77777777">
            <w:pPr>
              <w:spacing w:after="0" w:line="240" w:lineRule="auto"/>
              <w:jc w:val="center"/>
              <w:rPr>
                <w:rFonts w:ascii="Arial Narrow" w:eastAsia="Times New Roman" w:hAnsi="Arial Narrow" w:cs="Arial"/>
                <w:color w:val="000000"/>
                <w:lang w:eastAsia="sk-SK"/>
              </w:rPr>
            </w:pPr>
            <w:r w:rsidRPr="00052721">
              <w:rPr>
                <w:rFonts w:ascii="Arial Narrow" w:eastAsia="Times New Roman" w:hAnsi="Arial Narrow" w:cs="Arial"/>
                <w:color w:val="000000"/>
                <w:lang w:eastAsia="sk-SK"/>
              </w:rPr>
              <w:t> </w:t>
            </w:r>
          </w:p>
        </w:tc>
      </w:tr>
      <w:tr w14:paraId="12060707" w14:textId="77777777" w:rsidTr="00766354">
        <w:tblPrEx>
          <w:tblW w:w="9771" w:type="dxa"/>
          <w:tblCellMar>
            <w:left w:w="70" w:type="dxa"/>
            <w:right w:w="70" w:type="dxa"/>
          </w:tblCellMar>
          <w:tblLook w:val="04A0"/>
        </w:tblPrEx>
        <w:trPr>
          <w:trHeight w:val="288"/>
        </w:trPr>
        <w:tc>
          <w:tcPr>
            <w:tcW w:w="3818" w:type="dxa"/>
            <w:tcBorders>
              <w:top w:val="nil"/>
              <w:left w:val="single" w:sz="8" w:space="0" w:color="auto"/>
              <w:bottom w:val="single" w:sz="4" w:space="0" w:color="auto"/>
              <w:right w:val="single" w:sz="4" w:space="0" w:color="auto"/>
            </w:tcBorders>
            <w:shd w:val="clear" w:color="auto" w:fill="auto"/>
            <w:noWrap/>
            <w:vAlign w:val="center"/>
            <w:hideMark/>
          </w:tcPr>
          <w:p w:rsidR="00165C5F" w:rsidRPr="00052721" w:rsidP="00052721" w14:paraId="2C143823" w14:textId="77777777">
            <w:pPr>
              <w:spacing w:after="0" w:line="240" w:lineRule="auto"/>
              <w:rPr>
                <w:rFonts w:ascii="Arial Narrow" w:eastAsia="Times New Roman" w:hAnsi="Arial Narrow" w:cs="Arial"/>
                <w:color w:val="000000"/>
                <w:lang w:eastAsia="sk-SK"/>
              </w:rPr>
            </w:pPr>
            <w:r w:rsidRPr="00052721">
              <w:rPr>
                <w:rFonts w:ascii="Arial Narrow" w:eastAsia="Times New Roman" w:hAnsi="Arial Narrow" w:cs="Arial"/>
                <w:color w:val="000000"/>
                <w:lang w:eastAsia="sk-SK"/>
              </w:rPr>
              <w:t>Objem motora</w:t>
            </w:r>
          </w:p>
        </w:tc>
        <w:tc>
          <w:tcPr>
            <w:tcW w:w="2835" w:type="dxa"/>
            <w:tcBorders>
              <w:top w:val="nil"/>
              <w:left w:val="nil"/>
              <w:bottom w:val="single" w:sz="4" w:space="0" w:color="auto"/>
              <w:right w:val="single" w:sz="4" w:space="0" w:color="auto"/>
            </w:tcBorders>
            <w:shd w:val="clear" w:color="auto" w:fill="auto"/>
            <w:noWrap/>
            <w:vAlign w:val="center"/>
            <w:hideMark/>
          </w:tcPr>
          <w:p w:rsidR="00165C5F" w:rsidRPr="00052721" w:rsidP="00052721" w14:paraId="1EBA6FA9" w14:textId="77777777">
            <w:pPr>
              <w:spacing w:after="0" w:line="240" w:lineRule="auto"/>
              <w:jc w:val="center"/>
              <w:rPr>
                <w:rFonts w:ascii="Arial Narrow" w:eastAsia="Times New Roman" w:hAnsi="Arial Narrow" w:cs="Arial"/>
                <w:color w:val="000000"/>
                <w:lang w:eastAsia="sk-SK"/>
              </w:rPr>
            </w:pPr>
            <w:r w:rsidRPr="00052721">
              <w:rPr>
                <w:rFonts w:ascii="Arial Narrow" w:eastAsia="Times New Roman" w:hAnsi="Arial Narrow" w:cs="Arial"/>
                <w:color w:val="000000"/>
                <w:lang w:eastAsia="sk-SK"/>
              </w:rPr>
              <w:t>min. 9 l</w:t>
            </w:r>
          </w:p>
        </w:tc>
        <w:tc>
          <w:tcPr>
            <w:tcW w:w="1842" w:type="dxa"/>
            <w:tcBorders>
              <w:top w:val="nil"/>
              <w:left w:val="nil"/>
              <w:bottom w:val="single" w:sz="4" w:space="0" w:color="auto"/>
              <w:right w:val="single" w:sz="4" w:space="0" w:color="auto"/>
            </w:tcBorders>
            <w:shd w:val="clear" w:color="000000" w:fill="FFFF00"/>
            <w:noWrap/>
            <w:vAlign w:val="center"/>
            <w:hideMark/>
          </w:tcPr>
          <w:p w:rsidR="00165C5F" w:rsidRPr="00052721" w:rsidP="00052721" w14:paraId="715A5931" w14:textId="77777777">
            <w:pPr>
              <w:spacing w:after="0" w:line="240" w:lineRule="auto"/>
              <w:rPr>
                <w:rFonts w:ascii="Arial Narrow" w:eastAsia="Times New Roman" w:hAnsi="Arial Narrow" w:cs="Arial"/>
                <w:color w:val="000000"/>
                <w:lang w:eastAsia="sk-SK"/>
              </w:rPr>
            </w:pPr>
            <w:r w:rsidRPr="00052721">
              <w:rPr>
                <w:rFonts w:ascii="Arial Narrow" w:eastAsia="Times New Roman" w:hAnsi="Arial Narrow" w:cs="Arial"/>
                <w:color w:val="000000"/>
                <w:lang w:eastAsia="sk-SK"/>
              </w:rPr>
              <w:t> </w:t>
            </w:r>
          </w:p>
        </w:tc>
        <w:tc>
          <w:tcPr>
            <w:tcW w:w="1276" w:type="dxa"/>
            <w:vMerge/>
            <w:tcBorders>
              <w:top w:val="nil"/>
              <w:left w:val="single" w:sz="4" w:space="0" w:color="auto"/>
              <w:bottom w:val="nil"/>
              <w:right w:val="single" w:sz="8" w:space="0" w:color="auto"/>
            </w:tcBorders>
            <w:vAlign w:val="center"/>
            <w:hideMark/>
          </w:tcPr>
          <w:p w:rsidR="00165C5F" w:rsidRPr="00052721" w:rsidP="00052721" w14:paraId="321CB2D9" w14:textId="77777777">
            <w:pPr>
              <w:spacing w:after="0" w:line="240" w:lineRule="auto"/>
              <w:rPr>
                <w:rFonts w:ascii="Arial Narrow" w:eastAsia="Times New Roman" w:hAnsi="Arial Narrow" w:cs="Arial"/>
                <w:color w:val="000000"/>
                <w:lang w:eastAsia="sk-SK"/>
              </w:rPr>
            </w:pPr>
          </w:p>
        </w:tc>
      </w:tr>
      <w:tr w14:paraId="536E8C4C" w14:textId="77777777" w:rsidTr="00766354">
        <w:tblPrEx>
          <w:tblW w:w="9771" w:type="dxa"/>
          <w:tblCellMar>
            <w:left w:w="70" w:type="dxa"/>
            <w:right w:w="70" w:type="dxa"/>
          </w:tblCellMar>
          <w:tblLook w:val="04A0"/>
        </w:tblPrEx>
        <w:trPr>
          <w:trHeight w:val="288"/>
        </w:trPr>
        <w:tc>
          <w:tcPr>
            <w:tcW w:w="3818" w:type="dxa"/>
            <w:tcBorders>
              <w:top w:val="nil"/>
              <w:left w:val="single" w:sz="8" w:space="0" w:color="auto"/>
              <w:bottom w:val="single" w:sz="4" w:space="0" w:color="auto"/>
              <w:right w:val="single" w:sz="4" w:space="0" w:color="auto"/>
            </w:tcBorders>
            <w:shd w:val="clear" w:color="auto" w:fill="auto"/>
            <w:noWrap/>
            <w:vAlign w:val="center"/>
            <w:hideMark/>
          </w:tcPr>
          <w:p w:rsidR="00165C5F" w:rsidRPr="00052721" w:rsidP="00052721" w14:paraId="0C484301" w14:textId="77777777">
            <w:pPr>
              <w:spacing w:after="0" w:line="240" w:lineRule="auto"/>
              <w:rPr>
                <w:rFonts w:ascii="Arial Narrow" w:eastAsia="Times New Roman" w:hAnsi="Arial Narrow" w:cs="Arial"/>
                <w:color w:val="000000"/>
                <w:lang w:eastAsia="sk-SK"/>
              </w:rPr>
            </w:pPr>
            <w:r w:rsidRPr="00052721">
              <w:rPr>
                <w:rFonts w:ascii="Arial Narrow" w:eastAsia="Times New Roman" w:hAnsi="Arial Narrow" w:cs="Arial"/>
                <w:color w:val="000000"/>
                <w:lang w:eastAsia="sk-SK"/>
              </w:rPr>
              <w:t>Krútiaci moment</w:t>
            </w:r>
          </w:p>
        </w:tc>
        <w:tc>
          <w:tcPr>
            <w:tcW w:w="2835" w:type="dxa"/>
            <w:tcBorders>
              <w:top w:val="nil"/>
              <w:left w:val="nil"/>
              <w:bottom w:val="single" w:sz="4" w:space="0" w:color="auto"/>
              <w:right w:val="single" w:sz="4" w:space="0" w:color="auto"/>
            </w:tcBorders>
            <w:shd w:val="clear" w:color="auto" w:fill="auto"/>
            <w:noWrap/>
            <w:vAlign w:val="center"/>
            <w:hideMark/>
          </w:tcPr>
          <w:p w:rsidR="00165C5F" w:rsidRPr="00052721" w:rsidP="00052721" w14:paraId="4B3F3E53" w14:textId="77777777">
            <w:pPr>
              <w:spacing w:after="0" w:line="240" w:lineRule="auto"/>
              <w:jc w:val="center"/>
              <w:rPr>
                <w:rFonts w:ascii="Arial Narrow" w:eastAsia="Times New Roman" w:hAnsi="Arial Narrow" w:cs="Arial"/>
                <w:color w:val="000000"/>
                <w:lang w:eastAsia="sk-SK"/>
              </w:rPr>
            </w:pPr>
            <w:r w:rsidRPr="00052721">
              <w:rPr>
                <w:rFonts w:ascii="Arial Narrow" w:eastAsia="Times New Roman" w:hAnsi="Arial Narrow" w:cs="Arial"/>
                <w:color w:val="000000"/>
                <w:lang w:eastAsia="sk-SK"/>
              </w:rPr>
              <w:t>min. 1 400 Nm</w:t>
            </w:r>
          </w:p>
        </w:tc>
        <w:tc>
          <w:tcPr>
            <w:tcW w:w="1842" w:type="dxa"/>
            <w:tcBorders>
              <w:top w:val="nil"/>
              <w:left w:val="nil"/>
              <w:bottom w:val="single" w:sz="4" w:space="0" w:color="auto"/>
              <w:right w:val="single" w:sz="4" w:space="0" w:color="auto"/>
            </w:tcBorders>
            <w:shd w:val="clear" w:color="000000" w:fill="FFFF00"/>
            <w:noWrap/>
            <w:vAlign w:val="center"/>
            <w:hideMark/>
          </w:tcPr>
          <w:p w:rsidR="00165C5F" w:rsidRPr="00052721" w:rsidP="00052721" w14:paraId="5446E27F" w14:textId="77777777">
            <w:pPr>
              <w:spacing w:after="0" w:line="240" w:lineRule="auto"/>
              <w:rPr>
                <w:rFonts w:ascii="Arial Narrow" w:eastAsia="Times New Roman" w:hAnsi="Arial Narrow" w:cs="Arial"/>
                <w:color w:val="000000"/>
                <w:lang w:eastAsia="sk-SK"/>
              </w:rPr>
            </w:pPr>
            <w:r w:rsidRPr="00052721">
              <w:rPr>
                <w:rFonts w:ascii="Arial Narrow" w:eastAsia="Times New Roman" w:hAnsi="Arial Narrow" w:cs="Arial"/>
                <w:color w:val="000000"/>
                <w:lang w:eastAsia="sk-SK"/>
              </w:rPr>
              <w:t> </w:t>
            </w:r>
          </w:p>
        </w:tc>
        <w:tc>
          <w:tcPr>
            <w:tcW w:w="1276" w:type="dxa"/>
            <w:vMerge/>
            <w:tcBorders>
              <w:top w:val="nil"/>
              <w:left w:val="single" w:sz="4" w:space="0" w:color="auto"/>
              <w:bottom w:val="nil"/>
              <w:right w:val="single" w:sz="8" w:space="0" w:color="auto"/>
            </w:tcBorders>
            <w:vAlign w:val="center"/>
            <w:hideMark/>
          </w:tcPr>
          <w:p w:rsidR="00165C5F" w:rsidRPr="00052721" w:rsidP="00052721" w14:paraId="3E6C1501" w14:textId="77777777">
            <w:pPr>
              <w:spacing w:after="0" w:line="240" w:lineRule="auto"/>
              <w:rPr>
                <w:rFonts w:ascii="Arial Narrow" w:eastAsia="Times New Roman" w:hAnsi="Arial Narrow" w:cs="Arial"/>
                <w:color w:val="000000"/>
                <w:lang w:eastAsia="sk-SK"/>
              </w:rPr>
            </w:pPr>
          </w:p>
        </w:tc>
      </w:tr>
      <w:tr w14:paraId="370E7740" w14:textId="77777777" w:rsidTr="00766354">
        <w:tblPrEx>
          <w:tblW w:w="9771" w:type="dxa"/>
          <w:tblCellMar>
            <w:left w:w="70" w:type="dxa"/>
            <w:right w:w="70" w:type="dxa"/>
          </w:tblCellMar>
          <w:tblLook w:val="04A0"/>
        </w:tblPrEx>
        <w:trPr>
          <w:trHeight w:val="288"/>
        </w:trPr>
        <w:tc>
          <w:tcPr>
            <w:tcW w:w="3818" w:type="dxa"/>
            <w:tcBorders>
              <w:top w:val="nil"/>
              <w:left w:val="single" w:sz="8" w:space="0" w:color="auto"/>
              <w:bottom w:val="single" w:sz="4" w:space="0" w:color="auto"/>
              <w:right w:val="single" w:sz="4" w:space="0" w:color="auto"/>
            </w:tcBorders>
            <w:shd w:val="clear" w:color="auto" w:fill="auto"/>
            <w:noWrap/>
            <w:vAlign w:val="center"/>
            <w:hideMark/>
          </w:tcPr>
          <w:p w:rsidR="00165C5F" w:rsidRPr="00052721" w:rsidP="00052721" w14:paraId="53091DA5" w14:textId="77777777">
            <w:pPr>
              <w:spacing w:after="0" w:line="240" w:lineRule="auto"/>
              <w:rPr>
                <w:rFonts w:ascii="Arial Narrow" w:eastAsia="Times New Roman" w:hAnsi="Arial Narrow" w:cs="Arial"/>
                <w:color w:val="000000"/>
                <w:lang w:eastAsia="sk-SK"/>
              </w:rPr>
            </w:pPr>
            <w:r w:rsidRPr="00052721">
              <w:rPr>
                <w:rFonts w:ascii="Arial Narrow" w:eastAsia="Times New Roman" w:hAnsi="Arial Narrow" w:cs="Arial"/>
                <w:color w:val="000000"/>
                <w:lang w:eastAsia="sk-SK"/>
              </w:rPr>
              <w:t>Prevodovka</w:t>
            </w:r>
          </w:p>
        </w:tc>
        <w:tc>
          <w:tcPr>
            <w:tcW w:w="2835" w:type="dxa"/>
            <w:tcBorders>
              <w:top w:val="nil"/>
              <w:left w:val="nil"/>
              <w:bottom w:val="single" w:sz="4" w:space="0" w:color="auto"/>
              <w:right w:val="single" w:sz="4" w:space="0" w:color="auto"/>
            </w:tcBorders>
            <w:shd w:val="clear" w:color="auto" w:fill="auto"/>
            <w:noWrap/>
            <w:vAlign w:val="center"/>
            <w:hideMark/>
          </w:tcPr>
          <w:p w:rsidR="00165C5F" w:rsidRPr="00052721" w:rsidP="00052721" w14:paraId="1FC31B36" w14:textId="77777777">
            <w:pPr>
              <w:spacing w:after="0" w:line="240" w:lineRule="auto"/>
              <w:jc w:val="center"/>
              <w:rPr>
                <w:rFonts w:ascii="Arial Narrow" w:eastAsia="Times New Roman" w:hAnsi="Arial Narrow" w:cs="Arial"/>
                <w:color w:val="000000"/>
                <w:lang w:eastAsia="sk-SK"/>
              </w:rPr>
            </w:pPr>
            <w:r w:rsidRPr="00052721">
              <w:rPr>
                <w:rFonts w:ascii="Arial Narrow" w:eastAsia="Times New Roman" w:hAnsi="Arial Narrow" w:cs="Arial"/>
                <w:color w:val="000000"/>
                <w:lang w:eastAsia="sk-SK"/>
              </w:rPr>
              <w:t xml:space="preserve"> </w:t>
            </w:r>
            <w:r w:rsidRPr="00052721">
              <w:rPr>
                <w:rFonts w:ascii="Arial Narrow" w:eastAsia="Times New Roman" w:hAnsi="Arial Narrow" w:cs="Arial"/>
                <w:color w:val="000000"/>
                <w:lang w:eastAsia="sk-SK"/>
              </w:rPr>
              <w:t>powershift</w:t>
            </w:r>
          </w:p>
        </w:tc>
        <w:tc>
          <w:tcPr>
            <w:tcW w:w="1842" w:type="dxa"/>
            <w:tcBorders>
              <w:top w:val="nil"/>
              <w:left w:val="nil"/>
              <w:bottom w:val="single" w:sz="4" w:space="0" w:color="auto"/>
              <w:right w:val="single" w:sz="4" w:space="0" w:color="auto"/>
            </w:tcBorders>
            <w:shd w:val="clear" w:color="000000" w:fill="FFFF00"/>
            <w:noWrap/>
            <w:vAlign w:val="center"/>
            <w:hideMark/>
          </w:tcPr>
          <w:p w:rsidR="00165C5F" w:rsidRPr="00052721" w:rsidP="00052721" w14:paraId="1AF7990C" w14:textId="77777777">
            <w:pPr>
              <w:spacing w:after="0" w:line="240" w:lineRule="auto"/>
              <w:rPr>
                <w:rFonts w:ascii="Arial Narrow" w:eastAsia="Times New Roman" w:hAnsi="Arial Narrow" w:cs="Arial"/>
                <w:color w:val="000000"/>
                <w:lang w:eastAsia="sk-SK"/>
              </w:rPr>
            </w:pPr>
            <w:r w:rsidRPr="00052721">
              <w:rPr>
                <w:rFonts w:ascii="Arial Narrow" w:eastAsia="Times New Roman" w:hAnsi="Arial Narrow" w:cs="Arial"/>
                <w:color w:val="000000"/>
                <w:lang w:eastAsia="sk-SK"/>
              </w:rPr>
              <w:t> </w:t>
            </w:r>
          </w:p>
        </w:tc>
        <w:tc>
          <w:tcPr>
            <w:tcW w:w="1276" w:type="dxa"/>
            <w:vMerge/>
            <w:tcBorders>
              <w:top w:val="nil"/>
              <w:left w:val="single" w:sz="4" w:space="0" w:color="auto"/>
              <w:bottom w:val="nil"/>
              <w:right w:val="single" w:sz="8" w:space="0" w:color="auto"/>
            </w:tcBorders>
            <w:vAlign w:val="center"/>
            <w:hideMark/>
          </w:tcPr>
          <w:p w:rsidR="00165C5F" w:rsidRPr="00052721" w:rsidP="00052721" w14:paraId="27B71E34" w14:textId="77777777">
            <w:pPr>
              <w:spacing w:after="0" w:line="240" w:lineRule="auto"/>
              <w:rPr>
                <w:rFonts w:ascii="Arial Narrow" w:eastAsia="Times New Roman" w:hAnsi="Arial Narrow" w:cs="Arial"/>
                <w:color w:val="000000"/>
                <w:lang w:eastAsia="sk-SK"/>
              </w:rPr>
            </w:pPr>
          </w:p>
        </w:tc>
      </w:tr>
      <w:tr w14:paraId="41F1C474" w14:textId="77777777" w:rsidTr="00766354">
        <w:tblPrEx>
          <w:tblW w:w="9771" w:type="dxa"/>
          <w:tblCellMar>
            <w:left w:w="70" w:type="dxa"/>
            <w:right w:w="70" w:type="dxa"/>
          </w:tblCellMar>
          <w:tblLook w:val="04A0"/>
        </w:tblPrEx>
        <w:trPr>
          <w:trHeight w:val="288"/>
        </w:trPr>
        <w:tc>
          <w:tcPr>
            <w:tcW w:w="3818" w:type="dxa"/>
            <w:tcBorders>
              <w:top w:val="nil"/>
              <w:left w:val="single" w:sz="8" w:space="0" w:color="auto"/>
              <w:bottom w:val="single" w:sz="4" w:space="0" w:color="auto"/>
              <w:right w:val="single" w:sz="4" w:space="0" w:color="auto"/>
            </w:tcBorders>
            <w:shd w:val="clear" w:color="auto" w:fill="auto"/>
            <w:noWrap/>
            <w:vAlign w:val="center"/>
            <w:hideMark/>
          </w:tcPr>
          <w:p w:rsidR="00165C5F" w:rsidRPr="00052721" w:rsidP="00052721" w14:paraId="41019B3B" w14:textId="77777777">
            <w:pPr>
              <w:spacing w:after="0" w:line="240" w:lineRule="auto"/>
              <w:rPr>
                <w:rFonts w:ascii="Arial Narrow" w:eastAsia="Times New Roman" w:hAnsi="Arial Narrow" w:cs="Arial"/>
                <w:color w:val="000000"/>
                <w:lang w:eastAsia="sk-SK"/>
              </w:rPr>
            </w:pPr>
            <w:r w:rsidRPr="00052721">
              <w:rPr>
                <w:rFonts w:ascii="Arial Narrow" w:eastAsia="Times New Roman" w:hAnsi="Arial Narrow" w:cs="Arial"/>
                <w:color w:val="000000"/>
                <w:lang w:eastAsia="sk-SK"/>
              </w:rPr>
              <w:t>Závažie do predného trojbodového závesu</w:t>
            </w:r>
          </w:p>
        </w:tc>
        <w:tc>
          <w:tcPr>
            <w:tcW w:w="2835" w:type="dxa"/>
            <w:tcBorders>
              <w:top w:val="nil"/>
              <w:left w:val="nil"/>
              <w:bottom w:val="single" w:sz="4" w:space="0" w:color="auto"/>
              <w:right w:val="single" w:sz="4" w:space="0" w:color="auto"/>
            </w:tcBorders>
            <w:shd w:val="clear" w:color="auto" w:fill="auto"/>
            <w:noWrap/>
            <w:vAlign w:val="center"/>
            <w:hideMark/>
          </w:tcPr>
          <w:p w:rsidR="00165C5F" w:rsidRPr="00052721" w:rsidP="00052721" w14:paraId="75ACFD1F" w14:textId="77777777">
            <w:pPr>
              <w:spacing w:after="0" w:line="240" w:lineRule="auto"/>
              <w:jc w:val="center"/>
              <w:rPr>
                <w:rFonts w:ascii="Arial Narrow" w:eastAsia="Times New Roman" w:hAnsi="Arial Narrow" w:cs="Arial"/>
                <w:color w:val="000000"/>
                <w:lang w:eastAsia="sk-SK"/>
              </w:rPr>
            </w:pPr>
            <w:r w:rsidRPr="00052721">
              <w:rPr>
                <w:rFonts w:ascii="Arial Narrow" w:eastAsia="Times New Roman" w:hAnsi="Arial Narrow" w:cs="Arial"/>
                <w:color w:val="000000"/>
                <w:lang w:eastAsia="sk-SK"/>
              </w:rPr>
              <w:t>hmotnosť min. 1100 kg</w:t>
            </w:r>
          </w:p>
        </w:tc>
        <w:tc>
          <w:tcPr>
            <w:tcW w:w="1842" w:type="dxa"/>
            <w:tcBorders>
              <w:top w:val="nil"/>
              <w:left w:val="nil"/>
              <w:bottom w:val="single" w:sz="4" w:space="0" w:color="auto"/>
              <w:right w:val="single" w:sz="4" w:space="0" w:color="auto"/>
            </w:tcBorders>
            <w:shd w:val="clear" w:color="000000" w:fill="FFFF00"/>
            <w:noWrap/>
            <w:vAlign w:val="center"/>
            <w:hideMark/>
          </w:tcPr>
          <w:p w:rsidR="00165C5F" w:rsidRPr="00052721" w:rsidP="00052721" w14:paraId="08779489" w14:textId="77777777">
            <w:pPr>
              <w:spacing w:after="0" w:line="240" w:lineRule="auto"/>
              <w:rPr>
                <w:rFonts w:ascii="Arial Narrow" w:eastAsia="Times New Roman" w:hAnsi="Arial Narrow" w:cs="Arial"/>
                <w:color w:val="000000"/>
                <w:lang w:eastAsia="sk-SK"/>
              </w:rPr>
            </w:pPr>
            <w:r w:rsidRPr="00052721">
              <w:rPr>
                <w:rFonts w:ascii="Arial Narrow" w:eastAsia="Times New Roman" w:hAnsi="Arial Narrow" w:cs="Arial"/>
                <w:color w:val="000000"/>
                <w:lang w:eastAsia="sk-SK"/>
              </w:rPr>
              <w:t> </w:t>
            </w:r>
          </w:p>
        </w:tc>
        <w:tc>
          <w:tcPr>
            <w:tcW w:w="1276" w:type="dxa"/>
            <w:vMerge/>
            <w:tcBorders>
              <w:top w:val="nil"/>
              <w:left w:val="single" w:sz="4" w:space="0" w:color="auto"/>
              <w:bottom w:val="nil"/>
              <w:right w:val="single" w:sz="8" w:space="0" w:color="auto"/>
            </w:tcBorders>
            <w:vAlign w:val="center"/>
            <w:hideMark/>
          </w:tcPr>
          <w:p w:rsidR="00165C5F" w:rsidRPr="00052721" w:rsidP="00052721" w14:paraId="6E8A126D" w14:textId="77777777">
            <w:pPr>
              <w:spacing w:after="0" w:line="240" w:lineRule="auto"/>
              <w:rPr>
                <w:rFonts w:ascii="Arial Narrow" w:eastAsia="Times New Roman" w:hAnsi="Arial Narrow" w:cs="Arial"/>
                <w:color w:val="000000"/>
                <w:lang w:eastAsia="sk-SK"/>
              </w:rPr>
            </w:pPr>
          </w:p>
        </w:tc>
      </w:tr>
      <w:tr w14:paraId="64FCAF54" w14:textId="77777777" w:rsidTr="00766354">
        <w:tblPrEx>
          <w:tblW w:w="9771" w:type="dxa"/>
          <w:tblCellMar>
            <w:left w:w="70" w:type="dxa"/>
            <w:right w:w="70" w:type="dxa"/>
          </w:tblCellMar>
          <w:tblLook w:val="04A0"/>
        </w:tblPrEx>
        <w:trPr>
          <w:trHeight w:val="288"/>
        </w:trPr>
        <w:tc>
          <w:tcPr>
            <w:tcW w:w="3818" w:type="dxa"/>
            <w:tcBorders>
              <w:top w:val="nil"/>
              <w:left w:val="single" w:sz="8" w:space="0" w:color="auto"/>
              <w:bottom w:val="single" w:sz="4" w:space="0" w:color="auto"/>
              <w:right w:val="single" w:sz="4" w:space="0" w:color="auto"/>
            </w:tcBorders>
            <w:shd w:val="clear" w:color="auto" w:fill="auto"/>
            <w:noWrap/>
            <w:vAlign w:val="center"/>
            <w:hideMark/>
          </w:tcPr>
          <w:p w:rsidR="00165C5F" w:rsidRPr="00052721" w:rsidP="00052721" w14:paraId="730A5C7F" w14:textId="77777777">
            <w:pPr>
              <w:spacing w:after="0" w:line="240" w:lineRule="auto"/>
              <w:rPr>
                <w:rFonts w:ascii="Arial Narrow" w:eastAsia="Times New Roman" w:hAnsi="Arial Narrow" w:cs="Arial"/>
                <w:color w:val="000000"/>
                <w:lang w:eastAsia="sk-SK"/>
              </w:rPr>
            </w:pPr>
            <w:r w:rsidRPr="00052721">
              <w:rPr>
                <w:rFonts w:ascii="Arial Narrow" w:eastAsia="Times New Roman" w:hAnsi="Arial Narrow" w:cs="Arial"/>
                <w:color w:val="000000"/>
                <w:lang w:eastAsia="sk-SK"/>
              </w:rPr>
              <w:t xml:space="preserve">Multifunkčný </w:t>
            </w:r>
            <w:r w:rsidRPr="00052721">
              <w:rPr>
                <w:rFonts w:ascii="Arial Narrow" w:eastAsia="Times New Roman" w:hAnsi="Arial Narrow" w:cs="Arial"/>
                <w:color w:val="000000"/>
                <w:lang w:eastAsia="sk-SK"/>
              </w:rPr>
              <w:t>joystick</w:t>
            </w:r>
          </w:p>
        </w:tc>
        <w:tc>
          <w:tcPr>
            <w:tcW w:w="2835" w:type="dxa"/>
            <w:tcBorders>
              <w:top w:val="nil"/>
              <w:left w:val="nil"/>
              <w:bottom w:val="single" w:sz="4" w:space="0" w:color="auto"/>
              <w:right w:val="single" w:sz="4" w:space="0" w:color="auto"/>
            </w:tcBorders>
            <w:shd w:val="clear" w:color="auto" w:fill="auto"/>
            <w:noWrap/>
            <w:vAlign w:val="center"/>
            <w:hideMark/>
          </w:tcPr>
          <w:p w:rsidR="00165C5F" w:rsidRPr="00052721" w:rsidP="00052721" w14:paraId="6F8B637A" w14:textId="77777777">
            <w:pPr>
              <w:spacing w:after="0" w:line="240" w:lineRule="auto"/>
              <w:jc w:val="center"/>
              <w:rPr>
                <w:rFonts w:ascii="Arial Narrow" w:eastAsia="Times New Roman" w:hAnsi="Arial Narrow" w:cs="Arial"/>
                <w:color w:val="000000"/>
                <w:lang w:eastAsia="sk-SK"/>
              </w:rPr>
            </w:pPr>
            <w:r w:rsidRPr="00052721">
              <w:rPr>
                <w:rFonts w:ascii="Arial Narrow" w:eastAsia="Times New Roman" w:hAnsi="Arial Narrow" w:cs="Arial"/>
                <w:color w:val="000000"/>
                <w:lang w:eastAsia="sk-SK"/>
              </w:rPr>
              <w:t>áno</w:t>
            </w:r>
          </w:p>
        </w:tc>
        <w:tc>
          <w:tcPr>
            <w:tcW w:w="1842" w:type="dxa"/>
            <w:tcBorders>
              <w:top w:val="nil"/>
              <w:left w:val="nil"/>
              <w:bottom w:val="single" w:sz="4" w:space="0" w:color="auto"/>
              <w:right w:val="single" w:sz="4" w:space="0" w:color="auto"/>
            </w:tcBorders>
            <w:shd w:val="clear" w:color="000000" w:fill="FFFF00"/>
            <w:noWrap/>
            <w:vAlign w:val="center"/>
            <w:hideMark/>
          </w:tcPr>
          <w:p w:rsidR="00165C5F" w:rsidRPr="00052721" w:rsidP="00052721" w14:paraId="51743C86" w14:textId="77777777">
            <w:pPr>
              <w:spacing w:after="0" w:line="240" w:lineRule="auto"/>
              <w:rPr>
                <w:rFonts w:ascii="Arial Narrow" w:eastAsia="Times New Roman" w:hAnsi="Arial Narrow" w:cs="Arial"/>
                <w:color w:val="000000"/>
                <w:lang w:eastAsia="sk-SK"/>
              </w:rPr>
            </w:pPr>
            <w:r w:rsidRPr="00052721">
              <w:rPr>
                <w:rFonts w:ascii="Arial Narrow" w:eastAsia="Times New Roman" w:hAnsi="Arial Narrow" w:cs="Arial"/>
                <w:color w:val="000000"/>
                <w:lang w:eastAsia="sk-SK"/>
              </w:rPr>
              <w:t> </w:t>
            </w:r>
          </w:p>
        </w:tc>
        <w:tc>
          <w:tcPr>
            <w:tcW w:w="1276" w:type="dxa"/>
            <w:vMerge/>
            <w:tcBorders>
              <w:top w:val="nil"/>
              <w:left w:val="single" w:sz="4" w:space="0" w:color="auto"/>
              <w:bottom w:val="nil"/>
              <w:right w:val="single" w:sz="8" w:space="0" w:color="auto"/>
            </w:tcBorders>
            <w:vAlign w:val="center"/>
            <w:hideMark/>
          </w:tcPr>
          <w:p w:rsidR="00165C5F" w:rsidRPr="00052721" w:rsidP="00052721" w14:paraId="7342CE99" w14:textId="77777777">
            <w:pPr>
              <w:spacing w:after="0" w:line="240" w:lineRule="auto"/>
              <w:rPr>
                <w:rFonts w:ascii="Arial Narrow" w:eastAsia="Times New Roman" w:hAnsi="Arial Narrow" w:cs="Arial"/>
                <w:color w:val="000000"/>
                <w:lang w:eastAsia="sk-SK"/>
              </w:rPr>
            </w:pPr>
          </w:p>
        </w:tc>
      </w:tr>
      <w:tr w14:paraId="6EF7275D" w14:textId="77777777" w:rsidTr="00766354">
        <w:tblPrEx>
          <w:tblW w:w="9771" w:type="dxa"/>
          <w:tblCellMar>
            <w:left w:w="70" w:type="dxa"/>
            <w:right w:w="70" w:type="dxa"/>
          </w:tblCellMar>
          <w:tblLook w:val="04A0"/>
        </w:tblPrEx>
        <w:trPr>
          <w:trHeight w:val="288"/>
        </w:trPr>
        <w:tc>
          <w:tcPr>
            <w:tcW w:w="3818" w:type="dxa"/>
            <w:tcBorders>
              <w:top w:val="nil"/>
              <w:left w:val="single" w:sz="8" w:space="0" w:color="auto"/>
              <w:bottom w:val="single" w:sz="4" w:space="0" w:color="auto"/>
              <w:right w:val="single" w:sz="4" w:space="0" w:color="auto"/>
            </w:tcBorders>
            <w:shd w:val="clear" w:color="auto" w:fill="auto"/>
            <w:noWrap/>
            <w:vAlign w:val="center"/>
            <w:hideMark/>
          </w:tcPr>
          <w:p w:rsidR="00165C5F" w:rsidRPr="00052721" w:rsidP="00052721" w14:paraId="4CDF0B26" w14:textId="77777777">
            <w:pPr>
              <w:spacing w:after="0" w:line="240" w:lineRule="auto"/>
              <w:rPr>
                <w:rFonts w:ascii="Arial Narrow" w:eastAsia="Times New Roman" w:hAnsi="Arial Narrow" w:cs="Arial"/>
                <w:color w:val="000000"/>
                <w:lang w:eastAsia="sk-SK"/>
              </w:rPr>
            </w:pPr>
            <w:r w:rsidRPr="00052721">
              <w:rPr>
                <w:rFonts w:ascii="Arial Narrow" w:eastAsia="Times New Roman" w:hAnsi="Arial Narrow" w:cs="Arial"/>
                <w:color w:val="000000"/>
                <w:lang w:eastAsia="sk-SK"/>
              </w:rPr>
              <w:t xml:space="preserve">Klimatizovaná kabína s rádiom </w:t>
            </w:r>
          </w:p>
        </w:tc>
        <w:tc>
          <w:tcPr>
            <w:tcW w:w="2835" w:type="dxa"/>
            <w:tcBorders>
              <w:top w:val="nil"/>
              <w:left w:val="nil"/>
              <w:bottom w:val="single" w:sz="4" w:space="0" w:color="auto"/>
              <w:right w:val="single" w:sz="4" w:space="0" w:color="auto"/>
            </w:tcBorders>
            <w:shd w:val="clear" w:color="auto" w:fill="auto"/>
            <w:noWrap/>
            <w:vAlign w:val="center"/>
            <w:hideMark/>
          </w:tcPr>
          <w:p w:rsidR="00165C5F" w:rsidRPr="00052721" w:rsidP="00052721" w14:paraId="23BB7E48" w14:textId="77777777">
            <w:pPr>
              <w:spacing w:after="0" w:line="240" w:lineRule="auto"/>
              <w:jc w:val="center"/>
              <w:rPr>
                <w:rFonts w:ascii="Arial Narrow" w:eastAsia="Times New Roman" w:hAnsi="Arial Narrow" w:cs="Arial"/>
                <w:color w:val="000000"/>
                <w:lang w:eastAsia="sk-SK"/>
              </w:rPr>
            </w:pPr>
            <w:r w:rsidRPr="00052721">
              <w:rPr>
                <w:rFonts w:ascii="Arial Narrow" w:eastAsia="Times New Roman" w:hAnsi="Arial Narrow" w:cs="Arial"/>
                <w:color w:val="000000"/>
                <w:lang w:eastAsia="sk-SK"/>
              </w:rPr>
              <w:t>áno</w:t>
            </w:r>
          </w:p>
        </w:tc>
        <w:tc>
          <w:tcPr>
            <w:tcW w:w="1842" w:type="dxa"/>
            <w:tcBorders>
              <w:top w:val="nil"/>
              <w:left w:val="nil"/>
              <w:bottom w:val="single" w:sz="4" w:space="0" w:color="auto"/>
              <w:right w:val="single" w:sz="4" w:space="0" w:color="auto"/>
            </w:tcBorders>
            <w:shd w:val="clear" w:color="000000" w:fill="FFFF00"/>
            <w:noWrap/>
            <w:vAlign w:val="center"/>
            <w:hideMark/>
          </w:tcPr>
          <w:p w:rsidR="00165C5F" w:rsidRPr="00052721" w:rsidP="00052721" w14:paraId="6AE862F3" w14:textId="77777777">
            <w:pPr>
              <w:spacing w:after="0" w:line="240" w:lineRule="auto"/>
              <w:rPr>
                <w:rFonts w:ascii="Arial Narrow" w:eastAsia="Times New Roman" w:hAnsi="Arial Narrow" w:cs="Arial"/>
                <w:color w:val="000000"/>
                <w:lang w:eastAsia="sk-SK"/>
              </w:rPr>
            </w:pPr>
            <w:r w:rsidRPr="00052721">
              <w:rPr>
                <w:rFonts w:ascii="Arial Narrow" w:eastAsia="Times New Roman" w:hAnsi="Arial Narrow" w:cs="Arial"/>
                <w:color w:val="000000"/>
                <w:lang w:eastAsia="sk-SK"/>
              </w:rPr>
              <w:t> </w:t>
            </w:r>
          </w:p>
        </w:tc>
        <w:tc>
          <w:tcPr>
            <w:tcW w:w="1276" w:type="dxa"/>
            <w:vMerge/>
            <w:tcBorders>
              <w:top w:val="nil"/>
              <w:left w:val="single" w:sz="4" w:space="0" w:color="auto"/>
              <w:bottom w:val="nil"/>
              <w:right w:val="single" w:sz="8" w:space="0" w:color="auto"/>
            </w:tcBorders>
            <w:vAlign w:val="center"/>
            <w:hideMark/>
          </w:tcPr>
          <w:p w:rsidR="00165C5F" w:rsidRPr="00052721" w:rsidP="00052721" w14:paraId="7028F976" w14:textId="77777777">
            <w:pPr>
              <w:spacing w:after="0" w:line="240" w:lineRule="auto"/>
              <w:rPr>
                <w:rFonts w:ascii="Arial Narrow" w:eastAsia="Times New Roman" w:hAnsi="Arial Narrow" w:cs="Arial"/>
                <w:color w:val="000000"/>
                <w:lang w:eastAsia="sk-SK"/>
              </w:rPr>
            </w:pPr>
          </w:p>
        </w:tc>
      </w:tr>
      <w:tr w14:paraId="28623920" w14:textId="77777777" w:rsidTr="00766354">
        <w:tblPrEx>
          <w:tblW w:w="9771" w:type="dxa"/>
          <w:tblCellMar>
            <w:left w:w="70" w:type="dxa"/>
            <w:right w:w="70" w:type="dxa"/>
          </w:tblCellMar>
          <w:tblLook w:val="04A0"/>
        </w:tblPrEx>
        <w:trPr>
          <w:trHeight w:val="288"/>
        </w:trPr>
        <w:tc>
          <w:tcPr>
            <w:tcW w:w="3818" w:type="dxa"/>
            <w:tcBorders>
              <w:top w:val="nil"/>
              <w:left w:val="single" w:sz="8" w:space="0" w:color="auto"/>
              <w:bottom w:val="single" w:sz="4" w:space="0" w:color="auto"/>
              <w:right w:val="single" w:sz="4" w:space="0" w:color="auto"/>
            </w:tcBorders>
            <w:shd w:val="clear" w:color="auto" w:fill="auto"/>
            <w:noWrap/>
            <w:vAlign w:val="center"/>
            <w:hideMark/>
          </w:tcPr>
          <w:p w:rsidR="00165C5F" w:rsidRPr="00052721" w:rsidP="00052721" w14:paraId="1AAE1299" w14:textId="77777777">
            <w:pPr>
              <w:spacing w:after="0" w:line="240" w:lineRule="auto"/>
              <w:rPr>
                <w:rFonts w:ascii="Arial Narrow" w:eastAsia="Times New Roman" w:hAnsi="Arial Narrow" w:cs="Arial"/>
                <w:color w:val="000000"/>
                <w:lang w:eastAsia="sk-SK"/>
              </w:rPr>
            </w:pPr>
            <w:r w:rsidRPr="00052721">
              <w:rPr>
                <w:rFonts w:ascii="Arial Narrow" w:eastAsia="Times New Roman" w:hAnsi="Arial Narrow" w:cs="Arial"/>
                <w:color w:val="000000"/>
                <w:lang w:eastAsia="sk-SK"/>
              </w:rPr>
              <w:t>Elektricky nastaviteľné sedadlo</w:t>
            </w:r>
          </w:p>
        </w:tc>
        <w:tc>
          <w:tcPr>
            <w:tcW w:w="2835" w:type="dxa"/>
            <w:tcBorders>
              <w:top w:val="nil"/>
              <w:left w:val="nil"/>
              <w:bottom w:val="single" w:sz="4" w:space="0" w:color="auto"/>
              <w:right w:val="single" w:sz="4" w:space="0" w:color="auto"/>
            </w:tcBorders>
            <w:shd w:val="clear" w:color="auto" w:fill="auto"/>
            <w:noWrap/>
            <w:vAlign w:val="center"/>
            <w:hideMark/>
          </w:tcPr>
          <w:p w:rsidR="00165C5F" w:rsidRPr="00052721" w:rsidP="00052721" w14:paraId="230C3C25" w14:textId="77777777">
            <w:pPr>
              <w:spacing w:after="0" w:line="240" w:lineRule="auto"/>
              <w:jc w:val="center"/>
              <w:rPr>
                <w:rFonts w:ascii="Arial Narrow" w:eastAsia="Times New Roman" w:hAnsi="Arial Narrow" w:cs="Arial"/>
                <w:color w:val="000000"/>
                <w:lang w:eastAsia="sk-SK"/>
              </w:rPr>
            </w:pPr>
            <w:r w:rsidRPr="00052721">
              <w:rPr>
                <w:rFonts w:ascii="Arial Narrow" w:eastAsia="Times New Roman" w:hAnsi="Arial Narrow" w:cs="Arial"/>
                <w:color w:val="000000"/>
                <w:lang w:eastAsia="sk-SK"/>
              </w:rPr>
              <w:t>áno</w:t>
            </w:r>
          </w:p>
        </w:tc>
        <w:tc>
          <w:tcPr>
            <w:tcW w:w="1842" w:type="dxa"/>
            <w:tcBorders>
              <w:top w:val="nil"/>
              <w:left w:val="nil"/>
              <w:bottom w:val="single" w:sz="4" w:space="0" w:color="auto"/>
              <w:right w:val="single" w:sz="4" w:space="0" w:color="auto"/>
            </w:tcBorders>
            <w:shd w:val="clear" w:color="000000" w:fill="FFFF00"/>
            <w:noWrap/>
            <w:vAlign w:val="center"/>
            <w:hideMark/>
          </w:tcPr>
          <w:p w:rsidR="00165C5F" w:rsidRPr="00052721" w:rsidP="00052721" w14:paraId="276C12A3" w14:textId="77777777">
            <w:pPr>
              <w:spacing w:after="0" w:line="240" w:lineRule="auto"/>
              <w:rPr>
                <w:rFonts w:ascii="Arial Narrow" w:eastAsia="Times New Roman" w:hAnsi="Arial Narrow" w:cs="Arial"/>
                <w:color w:val="000000"/>
                <w:lang w:eastAsia="sk-SK"/>
              </w:rPr>
            </w:pPr>
            <w:r w:rsidRPr="00052721">
              <w:rPr>
                <w:rFonts w:ascii="Arial Narrow" w:eastAsia="Times New Roman" w:hAnsi="Arial Narrow" w:cs="Arial"/>
                <w:color w:val="000000"/>
                <w:lang w:eastAsia="sk-SK"/>
              </w:rPr>
              <w:t> </w:t>
            </w:r>
          </w:p>
        </w:tc>
        <w:tc>
          <w:tcPr>
            <w:tcW w:w="1276" w:type="dxa"/>
            <w:vMerge/>
            <w:tcBorders>
              <w:top w:val="nil"/>
              <w:left w:val="single" w:sz="4" w:space="0" w:color="auto"/>
              <w:bottom w:val="nil"/>
              <w:right w:val="single" w:sz="8" w:space="0" w:color="auto"/>
            </w:tcBorders>
            <w:vAlign w:val="center"/>
            <w:hideMark/>
          </w:tcPr>
          <w:p w:rsidR="00165C5F" w:rsidRPr="00052721" w:rsidP="00052721" w14:paraId="7813BDB8" w14:textId="77777777">
            <w:pPr>
              <w:spacing w:after="0" w:line="240" w:lineRule="auto"/>
              <w:rPr>
                <w:rFonts w:ascii="Arial Narrow" w:eastAsia="Times New Roman" w:hAnsi="Arial Narrow" w:cs="Arial"/>
                <w:color w:val="000000"/>
                <w:lang w:eastAsia="sk-SK"/>
              </w:rPr>
            </w:pPr>
          </w:p>
        </w:tc>
      </w:tr>
      <w:tr w14:paraId="38FA2AC3" w14:textId="77777777" w:rsidTr="00766354">
        <w:tblPrEx>
          <w:tblW w:w="9771" w:type="dxa"/>
          <w:tblCellMar>
            <w:left w:w="70" w:type="dxa"/>
            <w:right w:w="70" w:type="dxa"/>
          </w:tblCellMar>
          <w:tblLook w:val="04A0"/>
        </w:tblPrEx>
        <w:trPr>
          <w:trHeight w:val="288"/>
        </w:trPr>
        <w:tc>
          <w:tcPr>
            <w:tcW w:w="3818" w:type="dxa"/>
            <w:tcBorders>
              <w:top w:val="nil"/>
              <w:left w:val="single" w:sz="8" w:space="0" w:color="auto"/>
              <w:bottom w:val="single" w:sz="4" w:space="0" w:color="auto"/>
              <w:right w:val="single" w:sz="4" w:space="0" w:color="auto"/>
            </w:tcBorders>
            <w:shd w:val="clear" w:color="auto" w:fill="auto"/>
            <w:noWrap/>
            <w:vAlign w:val="center"/>
            <w:hideMark/>
          </w:tcPr>
          <w:p w:rsidR="00165C5F" w:rsidRPr="00052721" w:rsidP="00052721" w14:paraId="5B364F13" w14:textId="77777777">
            <w:pPr>
              <w:spacing w:after="0" w:line="240" w:lineRule="auto"/>
              <w:rPr>
                <w:rFonts w:ascii="Arial Narrow" w:eastAsia="Times New Roman" w:hAnsi="Arial Narrow" w:cs="Arial"/>
                <w:color w:val="000000"/>
                <w:lang w:eastAsia="sk-SK"/>
              </w:rPr>
            </w:pPr>
            <w:r w:rsidRPr="00052721">
              <w:rPr>
                <w:rFonts w:ascii="Arial Narrow" w:eastAsia="Times New Roman" w:hAnsi="Arial Narrow" w:cs="Arial"/>
                <w:color w:val="000000"/>
                <w:lang w:eastAsia="sk-SK"/>
              </w:rPr>
              <w:t>Elektricky nastaviteľné vonkajšie spätné zrkadlá</w:t>
            </w:r>
          </w:p>
        </w:tc>
        <w:tc>
          <w:tcPr>
            <w:tcW w:w="2835" w:type="dxa"/>
            <w:tcBorders>
              <w:top w:val="nil"/>
              <w:left w:val="nil"/>
              <w:bottom w:val="single" w:sz="4" w:space="0" w:color="auto"/>
              <w:right w:val="single" w:sz="4" w:space="0" w:color="auto"/>
            </w:tcBorders>
            <w:shd w:val="clear" w:color="auto" w:fill="auto"/>
            <w:noWrap/>
            <w:vAlign w:val="center"/>
            <w:hideMark/>
          </w:tcPr>
          <w:p w:rsidR="00165C5F" w:rsidRPr="00052721" w:rsidP="00052721" w14:paraId="4D846C8F" w14:textId="77777777">
            <w:pPr>
              <w:spacing w:after="0" w:line="240" w:lineRule="auto"/>
              <w:jc w:val="center"/>
              <w:rPr>
                <w:rFonts w:ascii="Arial Narrow" w:eastAsia="Times New Roman" w:hAnsi="Arial Narrow" w:cs="Arial"/>
                <w:color w:val="000000"/>
                <w:lang w:eastAsia="sk-SK"/>
              </w:rPr>
            </w:pPr>
            <w:r w:rsidRPr="00052721">
              <w:rPr>
                <w:rFonts w:ascii="Arial Narrow" w:eastAsia="Times New Roman" w:hAnsi="Arial Narrow" w:cs="Arial"/>
                <w:color w:val="000000"/>
                <w:lang w:eastAsia="sk-SK"/>
              </w:rPr>
              <w:t>áno</w:t>
            </w:r>
          </w:p>
        </w:tc>
        <w:tc>
          <w:tcPr>
            <w:tcW w:w="1842" w:type="dxa"/>
            <w:tcBorders>
              <w:top w:val="nil"/>
              <w:left w:val="nil"/>
              <w:bottom w:val="single" w:sz="4" w:space="0" w:color="auto"/>
              <w:right w:val="single" w:sz="4" w:space="0" w:color="auto"/>
            </w:tcBorders>
            <w:shd w:val="clear" w:color="000000" w:fill="FFFF00"/>
            <w:noWrap/>
            <w:vAlign w:val="center"/>
            <w:hideMark/>
          </w:tcPr>
          <w:p w:rsidR="00165C5F" w:rsidRPr="00052721" w:rsidP="00052721" w14:paraId="6C458FED" w14:textId="77777777">
            <w:pPr>
              <w:spacing w:after="0" w:line="240" w:lineRule="auto"/>
              <w:rPr>
                <w:rFonts w:ascii="Arial Narrow" w:eastAsia="Times New Roman" w:hAnsi="Arial Narrow" w:cs="Arial"/>
                <w:color w:val="000000"/>
                <w:lang w:eastAsia="sk-SK"/>
              </w:rPr>
            </w:pPr>
            <w:r w:rsidRPr="00052721">
              <w:rPr>
                <w:rFonts w:ascii="Arial Narrow" w:eastAsia="Times New Roman" w:hAnsi="Arial Narrow" w:cs="Arial"/>
                <w:color w:val="000000"/>
                <w:lang w:eastAsia="sk-SK"/>
              </w:rPr>
              <w:t> </w:t>
            </w:r>
          </w:p>
        </w:tc>
        <w:tc>
          <w:tcPr>
            <w:tcW w:w="1276" w:type="dxa"/>
            <w:vMerge/>
            <w:tcBorders>
              <w:top w:val="nil"/>
              <w:left w:val="single" w:sz="4" w:space="0" w:color="auto"/>
              <w:bottom w:val="nil"/>
              <w:right w:val="single" w:sz="8" w:space="0" w:color="auto"/>
            </w:tcBorders>
            <w:vAlign w:val="center"/>
            <w:hideMark/>
          </w:tcPr>
          <w:p w:rsidR="00165C5F" w:rsidRPr="00052721" w:rsidP="00052721" w14:paraId="43AF591B" w14:textId="77777777">
            <w:pPr>
              <w:spacing w:after="0" w:line="240" w:lineRule="auto"/>
              <w:rPr>
                <w:rFonts w:ascii="Arial Narrow" w:eastAsia="Times New Roman" w:hAnsi="Arial Narrow" w:cs="Arial"/>
                <w:color w:val="000000"/>
                <w:lang w:eastAsia="sk-SK"/>
              </w:rPr>
            </w:pPr>
          </w:p>
        </w:tc>
      </w:tr>
      <w:tr w14:paraId="5C840A47" w14:textId="77777777" w:rsidTr="00766354">
        <w:tblPrEx>
          <w:tblW w:w="9771" w:type="dxa"/>
          <w:tblCellMar>
            <w:left w:w="70" w:type="dxa"/>
            <w:right w:w="70" w:type="dxa"/>
          </w:tblCellMar>
          <w:tblLook w:val="04A0"/>
        </w:tblPrEx>
        <w:trPr>
          <w:trHeight w:val="588"/>
        </w:trPr>
        <w:tc>
          <w:tcPr>
            <w:tcW w:w="3818" w:type="dxa"/>
            <w:tcBorders>
              <w:top w:val="nil"/>
              <w:left w:val="single" w:sz="8" w:space="0" w:color="auto"/>
              <w:bottom w:val="single" w:sz="4" w:space="0" w:color="auto"/>
              <w:right w:val="single" w:sz="4" w:space="0" w:color="auto"/>
            </w:tcBorders>
            <w:shd w:val="clear" w:color="auto" w:fill="auto"/>
            <w:noWrap/>
            <w:vAlign w:val="center"/>
            <w:hideMark/>
          </w:tcPr>
          <w:p w:rsidR="00165C5F" w:rsidRPr="00052721" w:rsidP="00052721" w14:paraId="70475F64" w14:textId="77777777">
            <w:pPr>
              <w:spacing w:after="0" w:line="240" w:lineRule="auto"/>
              <w:rPr>
                <w:rFonts w:ascii="Arial Narrow" w:eastAsia="Times New Roman" w:hAnsi="Arial Narrow" w:cs="Arial"/>
                <w:color w:val="000000"/>
                <w:lang w:eastAsia="sk-SK"/>
              </w:rPr>
            </w:pPr>
            <w:r w:rsidRPr="00052721">
              <w:rPr>
                <w:rFonts w:ascii="Arial Narrow" w:eastAsia="Times New Roman" w:hAnsi="Arial Narrow" w:cs="Arial"/>
                <w:color w:val="000000"/>
                <w:lang w:eastAsia="sk-SK"/>
              </w:rPr>
              <w:t>Pneumatiky</w:t>
            </w:r>
          </w:p>
        </w:tc>
        <w:tc>
          <w:tcPr>
            <w:tcW w:w="2835" w:type="dxa"/>
            <w:tcBorders>
              <w:top w:val="nil"/>
              <w:left w:val="nil"/>
              <w:bottom w:val="single" w:sz="4" w:space="0" w:color="auto"/>
              <w:right w:val="single" w:sz="4" w:space="0" w:color="auto"/>
            </w:tcBorders>
            <w:shd w:val="clear" w:color="auto" w:fill="auto"/>
            <w:vAlign w:val="center"/>
            <w:hideMark/>
          </w:tcPr>
          <w:p w:rsidR="00165C5F" w:rsidRPr="00052721" w:rsidP="00052721" w14:paraId="7D237663" w14:textId="77777777">
            <w:pPr>
              <w:spacing w:after="0" w:line="240" w:lineRule="auto"/>
              <w:jc w:val="center"/>
              <w:rPr>
                <w:rFonts w:ascii="Arial Narrow" w:eastAsia="Times New Roman" w:hAnsi="Arial Narrow" w:cs="Arial"/>
                <w:color w:val="000000"/>
                <w:lang w:eastAsia="sk-SK"/>
              </w:rPr>
            </w:pPr>
            <w:r w:rsidRPr="00052721">
              <w:rPr>
                <w:rFonts w:ascii="Arial Narrow" w:eastAsia="Times New Roman" w:hAnsi="Arial Narrow" w:cs="Arial"/>
                <w:color w:val="000000"/>
                <w:lang w:eastAsia="sk-SK"/>
              </w:rPr>
              <w:t>predné 600/70 R30</w:t>
            </w:r>
            <w:r w:rsidRPr="00052721">
              <w:rPr>
                <w:rFonts w:ascii="Arial Narrow" w:eastAsia="Times New Roman" w:hAnsi="Arial Narrow" w:cs="Arial"/>
                <w:color w:val="000000"/>
                <w:lang w:eastAsia="sk-SK"/>
              </w:rPr>
              <w:br/>
              <w:t>zadné 710/70 R42</w:t>
            </w:r>
          </w:p>
        </w:tc>
        <w:tc>
          <w:tcPr>
            <w:tcW w:w="1842" w:type="dxa"/>
            <w:tcBorders>
              <w:top w:val="nil"/>
              <w:left w:val="nil"/>
              <w:bottom w:val="single" w:sz="4" w:space="0" w:color="auto"/>
              <w:right w:val="single" w:sz="4" w:space="0" w:color="auto"/>
            </w:tcBorders>
            <w:shd w:val="clear" w:color="000000" w:fill="FFFF00"/>
            <w:noWrap/>
            <w:vAlign w:val="center"/>
            <w:hideMark/>
          </w:tcPr>
          <w:p w:rsidR="00165C5F" w:rsidRPr="00052721" w:rsidP="00052721" w14:paraId="5481A5EE" w14:textId="77777777">
            <w:pPr>
              <w:spacing w:after="0" w:line="240" w:lineRule="auto"/>
              <w:rPr>
                <w:rFonts w:ascii="Arial Narrow" w:eastAsia="Times New Roman" w:hAnsi="Arial Narrow" w:cs="Arial"/>
                <w:color w:val="000000"/>
                <w:lang w:eastAsia="sk-SK"/>
              </w:rPr>
            </w:pPr>
            <w:r w:rsidRPr="00052721">
              <w:rPr>
                <w:rFonts w:ascii="Arial Narrow" w:eastAsia="Times New Roman" w:hAnsi="Arial Narrow" w:cs="Arial"/>
                <w:color w:val="000000"/>
                <w:lang w:eastAsia="sk-SK"/>
              </w:rPr>
              <w:t> </w:t>
            </w:r>
          </w:p>
        </w:tc>
        <w:tc>
          <w:tcPr>
            <w:tcW w:w="1276" w:type="dxa"/>
            <w:vMerge/>
            <w:tcBorders>
              <w:top w:val="nil"/>
              <w:left w:val="single" w:sz="4" w:space="0" w:color="auto"/>
              <w:bottom w:val="nil"/>
              <w:right w:val="single" w:sz="8" w:space="0" w:color="auto"/>
            </w:tcBorders>
            <w:vAlign w:val="center"/>
            <w:hideMark/>
          </w:tcPr>
          <w:p w:rsidR="00165C5F" w:rsidRPr="00052721" w:rsidP="00052721" w14:paraId="0CC77FF1" w14:textId="77777777">
            <w:pPr>
              <w:spacing w:after="0" w:line="240" w:lineRule="auto"/>
              <w:rPr>
                <w:rFonts w:ascii="Arial Narrow" w:eastAsia="Times New Roman" w:hAnsi="Arial Narrow" w:cs="Arial"/>
                <w:color w:val="000000"/>
                <w:lang w:eastAsia="sk-SK"/>
              </w:rPr>
            </w:pPr>
          </w:p>
        </w:tc>
      </w:tr>
      <w:tr w14:paraId="04B483F6" w14:textId="77777777" w:rsidTr="00766354">
        <w:tblPrEx>
          <w:tblW w:w="9771" w:type="dxa"/>
          <w:tblCellMar>
            <w:left w:w="70" w:type="dxa"/>
            <w:right w:w="70" w:type="dxa"/>
          </w:tblCellMar>
          <w:tblLook w:val="04A0"/>
        </w:tblPrEx>
        <w:trPr>
          <w:trHeight w:val="624"/>
        </w:trPr>
        <w:tc>
          <w:tcPr>
            <w:tcW w:w="381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65C5F" w:rsidRPr="00052721" w:rsidP="00052721" w14:paraId="508B3BCE" w14:textId="77777777">
            <w:pPr>
              <w:spacing w:after="0" w:line="240" w:lineRule="auto"/>
              <w:rPr>
                <w:rFonts w:ascii="Arial Narrow" w:eastAsia="Times New Roman" w:hAnsi="Arial Narrow" w:cs="Arial"/>
                <w:b/>
                <w:bCs/>
                <w:color w:val="000000"/>
                <w:lang w:eastAsia="sk-SK"/>
              </w:rPr>
            </w:pPr>
            <w:r w:rsidRPr="00052721">
              <w:rPr>
                <w:rFonts w:ascii="Arial Narrow" w:eastAsia="Times New Roman" w:hAnsi="Arial Narrow" w:cs="Arial"/>
                <w:b/>
                <w:bCs/>
                <w:color w:val="000000"/>
                <w:lang w:eastAsia="sk-SK"/>
              </w:rPr>
              <w:t>Názov výrobcu:</w:t>
            </w:r>
          </w:p>
        </w:tc>
        <w:tc>
          <w:tcPr>
            <w:tcW w:w="5953" w:type="dxa"/>
            <w:gridSpan w:val="3"/>
            <w:tcBorders>
              <w:top w:val="single" w:sz="8" w:space="0" w:color="auto"/>
              <w:left w:val="nil"/>
              <w:bottom w:val="single" w:sz="4" w:space="0" w:color="auto"/>
              <w:right w:val="single" w:sz="8" w:space="0" w:color="000000"/>
            </w:tcBorders>
            <w:shd w:val="clear" w:color="000000" w:fill="FFFF00"/>
            <w:noWrap/>
            <w:vAlign w:val="center"/>
            <w:hideMark/>
          </w:tcPr>
          <w:p w:rsidR="00165C5F" w:rsidRPr="00052721" w:rsidP="00052721" w14:paraId="08822AE7" w14:textId="77777777">
            <w:pPr>
              <w:spacing w:after="0" w:line="240" w:lineRule="auto"/>
              <w:jc w:val="center"/>
              <w:rPr>
                <w:rFonts w:ascii="Arial Narrow" w:eastAsia="Times New Roman" w:hAnsi="Arial Narrow" w:cs="Arial"/>
                <w:color w:val="000000"/>
                <w:lang w:eastAsia="sk-SK"/>
              </w:rPr>
            </w:pPr>
            <w:r w:rsidRPr="00052721">
              <w:rPr>
                <w:rFonts w:ascii="Arial Narrow" w:eastAsia="Times New Roman" w:hAnsi="Arial Narrow" w:cs="Arial"/>
                <w:color w:val="000000"/>
                <w:lang w:eastAsia="sk-SK"/>
              </w:rPr>
              <w:t> </w:t>
            </w:r>
          </w:p>
        </w:tc>
      </w:tr>
      <w:tr w14:paraId="11B17ACE" w14:textId="77777777" w:rsidTr="00766354">
        <w:tblPrEx>
          <w:tblW w:w="9771" w:type="dxa"/>
          <w:tblCellMar>
            <w:left w:w="70" w:type="dxa"/>
            <w:right w:w="70" w:type="dxa"/>
          </w:tblCellMar>
          <w:tblLook w:val="04A0"/>
        </w:tblPrEx>
        <w:trPr>
          <w:trHeight w:val="624"/>
        </w:trPr>
        <w:tc>
          <w:tcPr>
            <w:tcW w:w="3818" w:type="dxa"/>
            <w:tcBorders>
              <w:top w:val="nil"/>
              <w:left w:val="single" w:sz="8" w:space="0" w:color="auto"/>
              <w:bottom w:val="single" w:sz="8" w:space="0" w:color="auto"/>
              <w:right w:val="single" w:sz="4" w:space="0" w:color="auto"/>
            </w:tcBorders>
            <w:shd w:val="clear" w:color="auto" w:fill="auto"/>
            <w:noWrap/>
            <w:vAlign w:val="center"/>
            <w:hideMark/>
          </w:tcPr>
          <w:p w:rsidR="00165C5F" w:rsidRPr="00052721" w:rsidP="00052721" w14:paraId="1C373602" w14:textId="77777777">
            <w:pPr>
              <w:spacing w:after="0" w:line="240" w:lineRule="auto"/>
              <w:rPr>
                <w:rFonts w:ascii="Arial Narrow" w:eastAsia="Times New Roman" w:hAnsi="Arial Narrow" w:cs="Arial"/>
                <w:b/>
                <w:bCs/>
                <w:color w:val="000000"/>
                <w:lang w:eastAsia="sk-SK"/>
              </w:rPr>
            </w:pPr>
            <w:r w:rsidRPr="00052721">
              <w:rPr>
                <w:rFonts w:ascii="Arial Narrow" w:eastAsia="Times New Roman" w:hAnsi="Arial Narrow" w:cs="Arial"/>
                <w:b/>
                <w:bCs/>
                <w:color w:val="000000"/>
                <w:lang w:eastAsia="sk-SK"/>
              </w:rPr>
              <w:t>Typové označenie:</w:t>
            </w:r>
          </w:p>
        </w:tc>
        <w:tc>
          <w:tcPr>
            <w:tcW w:w="5953" w:type="dxa"/>
            <w:gridSpan w:val="3"/>
            <w:tcBorders>
              <w:top w:val="single" w:sz="4" w:space="0" w:color="auto"/>
              <w:left w:val="nil"/>
              <w:bottom w:val="single" w:sz="8" w:space="0" w:color="auto"/>
              <w:right w:val="single" w:sz="8" w:space="0" w:color="000000"/>
            </w:tcBorders>
            <w:shd w:val="clear" w:color="000000" w:fill="FFFF00"/>
            <w:noWrap/>
            <w:vAlign w:val="center"/>
            <w:hideMark/>
          </w:tcPr>
          <w:p w:rsidR="00165C5F" w:rsidRPr="00052721" w:rsidP="00052721" w14:paraId="0D1FA2B4" w14:textId="77777777">
            <w:pPr>
              <w:spacing w:after="0" w:line="240" w:lineRule="auto"/>
              <w:jc w:val="center"/>
              <w:rPr>
                <w:rFonts w:ascii="Arial Narrow" w:eastAsia="Times New Roman" w:hAnsi="Arial Narrow" w:cs="Arial"/>
                <w:color w:val="000000"/>
                <w:lang w:eastAsia="sk-SK"/>
              </w:rPr>
            </w:pPr>
            <w:r w:rsidRPr="00052721">
              <w:rPr>
                <w:rFonts w:ascii="Arial Narrow" w:eastAsia="Times New Roman" w:hAnsi="Arial Narrow" w:cs="Arial"/>
                <w:color w:val="000000"/>
                <w:lang w:eastAsia="sk-SK"/>
              </w:rPr>
              <w:t> </w:t>
            </w:r>
          </w:p>
        </w:tc>
      </w:tr>
      <w:tr w14:paraId="1E54C498" w14:textId="77777777" w:rsidTr="00766354">
        <w:tblPrEx>
          <w:tblW w:w="9771" w:type="dxa"/>
          <w:tblCellMar>
            <w:left w:w="70" w:type="dxa"/>
            <w:right w:w="70" w:type="dxa"/>
          </w:tblCellMar>
          <w:tblLook w:val="04A0"/>
        </w:tblPrEx>
        <w:trPr>
          <w:trHeight w:val="300"/>
        </w:trPr>
        <w:tc>
          <w:tcPr>
            <w:tcW w:w="3818" w:type="dxa"/>
            <w:tcBorders>
              <w:top w:val="nil"/>
              <w:left w:val="single" w:sz="8" w:space="0" w:color="auto"/>
              <w:bottom w:val="nil"/>
              <w:right w:val="nil"/>
            </w:tcBorders>
            <w:shd w:val="clear" w:color="auto" w:fill="auto"/>
            <w:noWrap/>
            <w:vAlign w:val="center"/>
            <w:hideMark/>
          </w:tcPr>
          <w:p w:rsidR="00165C5F" w:rsidRPr="00052721" w:rsidP="00052721" w14:paraId="5C023ED7" w14:textId="77777777">
            <w:pPr>
              <w:spacing w:after="0" w:line="240" w:lineRule="auto"/>
              <w:rPr>
                <w:rFonts w:ascii="Arial Narrow" w:eastAsia="Times New Roman" w:hAnsi="Arial Narrow" w:cs="Arial"/>
                <w:b/>
                <w:bCs/>
                <w:color w:val="000000"/>
                <w:lang w:eastAsia="sk-SK"/>
              </w:rPr>
            </w:pPr>
            <w:r w:rsidRPr="00052721">
              <w:rPr>
                <w:rFonts w:ascii="Arial Narrow" w:eastAsia="Times New Roman" w:hAnsi="Arial Narrow" w:cs="Arial"/>
                <w:color w:val="000000"/>
                <w:lang w:eastAsia="sk-SK"/>
              </w:rPr>
              <w:t> </w:t>
            </w:r>
            <w:r w:rsidRPr="00052721" w:rsidR="00766354">
              <w:rPr>
                <w:rFonts w:ascii="Arial Narrow" w:eastAsia="Times New Roman" w:hAnsi="Arial Narrow" w:cs="Arial"/>
                <w:b/>
                <w:bCs/>
                <w:color w:val="000000"/>
                <w:lang w:eastAsia="sk-SK"/>
              </w:rPr>
              <w:t>Podpis a pečiatka:</w:t>
            </w:r>
          </w:p>
          <w:p w:rsidR="00766354" w:rsidRPr="00052721" w:rsidP="00052721" w14:paraId="54343E5A" w14:textId="77777777">
            <w:pPr>
              <w:spacing w:after="0" w:line="240" w:lineRule="auto"/>
              <w:rPr>
                <w:rFonts w:ascii="Arial Narrow" w:eastAsia="Times New Roman" w:hAnsi="Arial Narrow" w:cs="Arial"/>
                <w:b/>
                <w:bCs/>
                <w:color w:val="000000"/>
                <w:lang w:eastAsia="sk-SK"/>
              </w:rPr>
            </w:pPr>
          </w:p>
          <w:p w:rsidR="00766354" w:rsidRPr="00052721" w:rsidP="00052721" w14:paraId="4C586FEB" w14:textId="77777777">
            <w:pPr>
              <w:spacing w:after="0" w:line="240" w:lineRule="auto"/>
              <w:rPr>
                <w:rFonts w:ascii="Arial Narrow" w:eastAsia="Times New Roman" w:hAnsi="Arial Narrow" w:cs="Arial"/>
                <w:b/>
                <w:bCs/>
                <w:color w:val="000000"/>
                <w:lang w:eastAsia="sk-SK"/>
              </w:rPr>
            </w:pPr>
          </w:p>
          <w:p w:rsidR="00766354" w:rsidRPr="00052721" w:rsidP="00052721" w14:paraId="60C0F924" w14:textId="7348D676">
            <w:pPr>
              <w:spacing w:after="0" w:line="240" w:lineRule="auto"/>
              <w:rPr>
                <w:rFonts w:ascii="Arial Narrow" w:eastAsia="Times New Roman" w:hAnsi="Arial Narrow" w:cs="Arial"/>
                <w:b/>
                <w:bCs/>
                <w:color w:val="000000"/>
                <w:lang w:eastAsia="sk-SK"/>
              </w:rPr>
            </w:pPr>
          </w:p>
        </w:tc>
        <w:tc>
          <w:tcPr>
            <w:tcW w:w="2835" w:type="dxa"/>
            <w:tcBorders>
              <w:top w:val="nil"/>
              <w:left w:val="nil"/>
              <w:bottom w:val="nil"/>
              <w:right w:val="nil"/>
            </w:tcBorders>
            <w:shd w:val="clear" w:color="auto" w:fill="auto"/>
            <w:noWrap/>
            <w:vAlign w:val="center"/>
            <w:hideMark/>
          </w:tcPr>
          <w:p w:rsidR="00165C5F" w:rsidRPr="00052721" w:rsidP="00052721" w14:paraId="6622BEC8" w14:textId="77777777">
            <w:pPr>
              <w:spacing w:after="0" w:line="240" w:lineRule="auto"/>
              <w:rPr>
                <w:rFonts w:ascii="Arial Narrow" w:eastAsia="Times New Roman" w:hAnsi="Arial Narrow" w:cs="Arial"/>
                <w:color w:val="000000"/>
                <w:lang w:eastAsia="sk-SK"/>
              </w:rPr>
            </w:pPr>
          </w:p>
        </w:tc>
        <w:tc>
          <w:tcPr>
            <w:tcW w:w="1842" w:type="dxa"/>
            <w:tcBorders>
              <w:top w:val="nil"/>
              <w:left w:val="nil"/>
              <w:bottom w:val="nil"/>
              <w:right w:val="nil"/>
            </w:tcBorders>
            <w:shd w:val="clear" w:color="auto" w:fill="auto"/>
            <w:noWrap/>
            <w:vAlign w:val="center"/>
            <w:hideMark/>
          </w:tcPr>
          <w:p w:rsidR="00165C5F" w:rsidRPr="00052721" w:rsidP="00052721" w14:paraId="5DFDDD4A" w14:textId="77777777">
            <w:pPr>
              <w:spacing w:after="0" w:line="240" w:lineRule="auto"/>
              <w:rPr>
                <w:rFonts w:ascii="Arial Narrow" w:eastAsia="Times New Roman" w:hAnsi="Arial Narrow" w:cs="Arial"/>
                <w:lang w:eastAsia="sk-SK"/>
              </w:rPr>
            </w:pPr>
          </w:p>
        </w:tc>
        <w:tc>
          <w:tcPr>
            <w:tcW w:w="1276" w:type="dxa"/>
            <w:tcBorders>
              <w:top w:val="nil"/>
              <w:left w:val="nil"/>
              <w:bottom w:val="nil"/>
              <w:right w:val="single" w:sz="8" w:space="0" w:color="auto"/>
            </w:tcBorders>
            <w:shd w:val="clear" w:color="auto" w:fill="auto"/>
            <w:noWrap/>
            <w:vAlign w:val="center"/>
            <w:hideMark/>
          </w:tcPr>
          <w:p w:rsidR="00165C5F" w:rsidRPr="00052721" w:rsidP="00052721" w14:paraId="6F1F4987" w14:textId="77777777">
            <w:pPr>
              <w:spacing w:after="0" w:line="240" w:lineRule="auto"/>
              <w:rPr>
                <w:rFonts w:ascii="Arial Narrow" w:eastAsia="Times New Roman" w:hAnsi="Arial Narrow" w:cs="Arial"/>
                <w:color w:val="000000"/>
                <w:lang w:eastAsia="sk-SK"/>
              </w:rPr>
            </w:pPr>
            <w:r w:rsidRPr="00052721">
              <w:rPr>
                <w:rFonts w:ascii="Arial Narrow" w:eastAsia="Times New Roman" w:hAnsi="Arial Narrow" w:cs="Arial"/>
                <w:color w:val="000000"/>
                <w:lang w:eastAsia="sk-SK"/>
              </w:rPr>
              <w:t> </w:t>
            </w:r>
          </w:p>
        </w:tc>
      </w:tr>
      <w:tr w14:paraId="5E45DEDE" w14:textId="77777777" w:rsidTr="00766354">
        <w:tblPrEx>
          <w:tblW w:w="9771" w:type="dxa"/>
          <w:tblCellMar>
            <w:left w:w="70" w:type="dxa"/>
            <w:right w:w="70" w:type="dxa"/>
          </w:tblCellMar>
          <w:tblLook w:val="04A0"/>
        </w:tblPrEx>
        <w:trPr>
          <w:trHeight w:val="324"/>
        </w:trPr>
        <w:tc>
          <w:tcPr>
            <w:tcW w:w="9771" w:type="dxa"/>
            <w:gridSpan w:val="4"/>
            <w:tcBorders>
              <w:top w:val="single" w:sz="8" w:space="0" w:color="000000"/>
              <w:left w:val="single" w:sz="8" w:space="0" w:color="auto"/>
              <w:bottom w:val="single" w:sz="8" w:space="0" w:color="auto"/>
              <w:right w:val="single" w:sz="8" w:space="0" w:color="000000"/>
            </w:tcBorders>
            <w:shd w:val="clear" w:color="000000" w:fill="FFFFFF"/>
            <w:vAlign w:val="center"/>
            <w:hideMark/>
          </w:tcPr>
          <w:p w:rsidR="00165C5F" w:rsidRPr="00052721" w:rsidP="00052721" w14:paraId="3506BB22" w14:textId="77777777">
            <w:pPr>
              <w:spacing w:after="0" w:line="240" w:lineRule="auto"/>
              <w:rPr>
                <w:rFonts w:ascii="Arial Narrow" w:eastAsia="Times New Roman" w:hAnsi="Arial Narrow" w:cs="Arial"/>
                <w:i/>
                <w:iCs/>
                <w:color w:val="000000"/>
                <w:lang w:eastAsia="sk-SK"/>
              </w:rPr>
            </w:pPr>
            <w:r w:rsidRPr="00052721">
              <w:rPr>
                <w:rFonts w:ascii="Arial Narrow" w:eastAsia="Times New Roman" w:hAnsi="Arial Narrow" w:cs="Arial"/>
                <w:i/>
                <w:iCs/>
                <w:color w:val="000000"/>
                <w:lang w:eastAsia="sk-SK"/>
              </w:rPr>
              <w:t xml:space="preserve">Vyhlasujeme, že cena, ktorú sme vypracovali na základe </w:t>
            </w:r>
            <w:r w:rsidRPr="00052721">
              <w:rPr>
                <w:rFonts w:ascii="Arial Narrow" w:eastAsia="Times New Roman" w:hAnsi="Arial Narrow" w:cs="Arial"/>
                <w:i/>
                <w:iCs/>
                <w:color w:val="000000"/>
                <w:lang w:eastAsia="sk-SK"/>
              </w:rPr>
              <w:t>vaších</w:t>
            </w:r>
            <w:r w:rsidRPr="00052721">
              <w:rPr>
                <w:rFonts w:ascii="Arial Narrow" w:eastAsia="Times New Roman" w:hAnsi="Arial Narrow" w:cs="Arial"/>
                <w:i/>
                <w:iCs/>
                <w:color w:val="000000"/>
                <w:lang w:eastAsia="sk-SK"/>
              </w:rPr>
              <w:t xml:space="preserve"> požiadaviek, zodpovedá cenám obvyklým v danom čase a mieste.</w:t>
            </w:r>
          </w:p>
        </w:tc>
      </w:tr>
    </w:tbl>
    <w:p w:rsidR="00165C5F" w:rsidRPr="00052721" w:rsidP="00052721" w14:paraId="027C40A7" w14:textId="77777777">
      <w:pPr>
        <w:tabs>
          <w:tab w:val="left" w:pos="567"/>
        </w:tabs>
        <w:spacing w:after="0" w:line="240" w:lineRule="auto"/>
        <w:rPr>
          <w:rFonts w:ascii="Arial Narrow" w:eastAsia="Times New Roman" w:hAnsi="Arial Narrow" w:cs="Arial"/>
          <w:lang w:eastAsia="sk-SK"/>
        </w:rPr>
      </w:pPr>
    </w:p>
    <w:p w:rsidR="00F910CA" w:rsidRPr="00052721" w:rsidP="00052721" w14:paraId="7775AD19" w14:textId="77777777">
      <w:pPr>
        <w:tabs>
          <w:tab w:val="left" w:pos="567"/>
        </w:tabs>
        <w:spacing w:after="0" w:line="240" w:lineRule="auto"/>
        <w:rPr>
          <w:rFonts w:ascii="Arial Narrow" w:eastAsia="Times New Roman" w:hAnsi="Arial Narrow" w:cs="Arial"/>
          <w:lang w:eastAsia="sk-SK"/>
        </w:rPr>
      </w:pPr>
    </w:p>
    <w:p w:rsidR="00F910CA" w:rsidRPr="00052721" w:rsidP="00052721" w14:paraId="787E889F" w14:textId="77777777">
      <w:pPr>
        <w:tabs>
          <w:tab w:val="left" w:pos="567"/>
        </w:tabs>
        <w:spacing w:after="0" w:line="240" w:lineRule="auto"/>
        <w:rPr>
          <w:rFonts w:ascii="Arial Narrow" w:eastAsia="Times New Roman" w:hAnsi="Arial Narrow" w:cs="Arial"/>
          <w:lang w:eastAsia="sk-SK"/>
        </w:rPr>
      </w:pPr>
    </w:p>
    <w:p w:rsidR="00F910CA" w:rsidRPr="00052721" w:rsidP="00052721" w14:paraId="294C355F" w14:textId="77777777">
      <w:pPr>
        <w:tabs>
          <w:tab w:val="left" w:pos="567"/>
        </w:tabs>
        <w:spacing w:after="0" w:line="240" w:lineRule="auto"/>
        <w:rPr>
          <w:rFonts w:ascii="Arial Narrow" w:eastAsia="Times New Roman" w:hAnsi="Arial Narrow" w:cs="Arial"/>
          <w:lang w:eastAsia="sk-SK"/>
        </w:rPr>
      </w:pPr>
    </w:p>
    <w:p w:rsidR="00F910CA" w:rsidRPr="00052721" w:rsidP="00052721" w14:paraId="6BA84FDB" w14:textId="77777777">
      <w:pPr>
        <w:tabs>
          <w:tab w:val="left" w:pos="567"/>
        </w:tabs>
        <w:spacing w:after="0" w:line="240" w:lineRule="auto"/>
        <w:rPr>
          <w:rFonts w:ascii="Arial Narrow" w:eastAsia="Times New Roman" w:hAnsi="Arial Narrow" w:cs="Arial"/>
          <w:lang w:eastAsia="sk-SK"/>
        </w:rPr>
      </w:pPr>
    </w:p>
    <w:p w:rsidR="00F910CA" w:rsidRPr="00052721" w:rsidP="00052721" w14:paraId="330C764D" w14:textId="77777777">
      <w:pPr>
        <w:tabs>
          <w:tab w:val="left" w:pos="567"/>
        </w:tabs>
        <w:spacing w:after="0" w:line="240" w:lineRule="auto"/>
        <w:rPr>
          <w:rFonts w:ascii="Arial Narrow" w:eastAsia="Times New Roman" w:hAnsi="Arial Narrow" w:cs="Arial"/>
          <w:lang w:eastAsia="sk-SK"/>
        </w:rPr>
      </w:pPr>
    </w:p>
    <w:p w:rsidR="00F910CA" w:rsidRPr="00052721" w:rsidP="00052721" w14:paraId="002337A0" w14:textId="77777777">
      <w:pPr>
        <w:tabs>
          <w:tab w:val="left" w:pos="567"/>
        </w:tabs>
        <w:spacing w:after="0" w:line="240" w:lineRule="auto"/>
        <w:rPr>
          <w:rFonts w:ascii="Arial Narrow" w:eastAsia="Times New Roman" w:hAnsi="Arial Narrow" w:cs="Arial"/>
          <w:lang w:eastAsia="sk-SK"/>
        </w:rPr>
      </w:pPr>
    </w:p>
    <w:p w:rsidR="00F910CA" w:rsidRPr="00052721" w:rsidP="00052721" w14:paraId="6219ABD2" w14:textId="77777777">
      <w:pPr>
        <w:tabs>
          <w:tab w:val="left" w:pos="567"/>
        </w:tabs>
        <w:spacing w:after="0" w:line="240" w:lineRule="auto"/>
        <w:rPr>
          <w:rFonts w:ascii="Arial Narrow" w:eastAsia="Times New Roman" w:hAnsi="Arial Narrow" w:cs="Arial"/>
          <w:lang w:eastAsia="sk-SK"/>
        </w:rPr>
      </w:pPr>
    </w:p>
    <w:p w:rsidR="00F910CA" w:rsidRPr="00052721" w:rsidP="00052721" w14:paraId="0DE18810" w14:textId="77777777">
      <w:pPr>
        <w:tabs>
          <w:tab w:val="left" w:pos="567"/>
        </w:tabs>
        <w:spacing w:after="0" w:line="240" w:lineRule="auto"/>
        <w:rPr>
          <w:rFonts w:ascii="Arial Narrow" w:eastAsia="Times New Roman" w:hAnsi="Arial Narrow" w:cs="Arial"/>
          <w:lang w:eastAsia="sk-SK"/>
        </w:rPr>
      </w:pPr>
    </w:p>
    <w:p w:rsidR="00F910CA" w:rsidRPr="00052721" w:rsidP="00052721" w14:paraId="202D777A" w14:textId="3244504A">
      <w:pPr>
        <w:tabs>
          <w:tab w:val="left" w:pos="567"/>
        </w:tabs>
        <w:spacing w:after="0" w:line="240" w:lineRule="auto"/>
        <w:rPr>
          <w:rFonts w:ascii="Arial Narrow" w:eastAsia="Times New Roman" w:hAnsi="Arial Narrow" w:cs="Arial"/>
          <w:lang w:eastAsia="sk-SK"/>
        </w:rPr>
      </w:pPr>
      <w:r w:rsidRPr="00052721">
        <w:rPr>
          <w:rFonts w:ascii="Arial Narrow" w:eastAsia="Times New Roman" w:hAnsi="Arial Narrow" w:cs="Arial"/>
          <w:lang w:eastAsia="sk-SK"/>
        </w:rPr>
        <w:tab/>
      </w:r>
      <w:r w:rsidRPr="00052721">
        <w:rPr>
          <w:rFonts w:ascii="Arial Narrow" w:eastAsia="Times New Roman" w:hAnsi="Arial Narrow" w:cs="Arial"/>
          <w:lang w:eastAsia="sk-SK"/>
        </w:rPr>
        <w:tab/>
      </w:r>
      <w:r w:rsidRPr="00052721">
        <w:rPr>
          <w:rFonts w:ascii="Arial Narrow" w:eastAsia="Times New Roman" w:hAnsi="Arial Narrow" w:cs="Arial"/>
          <w:lang w:eastAsia="sk-SK"/>
        </w:rPr>
        <w:tab/>
      </w:r>
      <w:r w:rsidRPr="00052721">
        <w:rPr>
          <w:rFonts w:ascii="Arial Narrow" w:eastAsia="Times New Roman" w:hAnsi="Arial Narrow" w:cs="Arial"/>
          <w:lang w:eastAsia="sk-SK"/>
        </w:rPr>
        <w:tab/>
      </w:r>
      <w:r w:rsidRPr="00052721">
        <w:rPr>
          <w:rFonts w:ascii="Arial Narrow" w:eastAsia="Times New Roman" w:hAnsi="Arial Narrow" w:cs="Arial"/>
          <w:lang w:eastAsia="sk-SK"/>
        </w:rPr>
        <w:tab/>
      </w:r>
      <w:r w:rsidRPr="00052721">
        <w:rPr>
          <w:rFonts w:ascii="Arial Narrow" w:eastAsia="Times New Roman" w:hAnsi="Arial Narrow" w:cs="Arial"/>
          <w:lang w:eastAsia="sk-SK"/>
        </w:rPr>
        <w:tab/>
      </w:r>
      <w:r w:rsidRPr="00052721">
        <w:rPr>
          <w:rFonts w:ascii="Arial Narrow" w:eastAsia="Times New Roman" w:hAnsi="Arial Narrow" w:cs="Arial"/>
          <w:lang w:eastAsia="sk-SK"/>
        </w:rPr>
        <w:tab/>
      </w:r>
      <w:r w:rsidRPr="00052721">
        <w:rPr>
          <w:rFonts w:ascii="Arial Narrow" w:eastAsia="Times New Roman" w:hAnsi="Arial Narrow" w:cs="Arial"/>
          <w:lang w:eastAsia="sk-SK"/>
        </w:rPr>
        <w:tab/>
      </w:r>
      <w:r w:rsidRPr="00052721">
        <w:rPr>
          <w:rFonts w:ascii="Arial Narrow" w:eastAsia="Times New Roman" w:hAnsi="Arial Narrow" w:cs="Arial"/>
          <w:lang w:eastAsia="sk-SK"/>
        </w:rPr>
        <w:tab/>
      </w:r>
      <w:r w:rsidRPr="00052721">
        <w:rPr>
          <w:rFonts w:ascii="Arial Narrow" w:eastAsia="Times New Roman" w:hAnsi="Arial Narrow" w:cs="Arial"/>
          <w:lang w:eastAsia="sk-SK"/>
        </w:rPr>
        <w:tab/>
      </w:r>
      <w:r w:rsidRPr="00052721">
        <w:rPr>
          <w:rFonts w:ascii="Arial Narrow" w:eastAsia="Times New Roman" w:hAnsi="Arial Narrow" w:cs="Arial"/>
          <w:lang w:eastAsia="sk-SK"/>
        </w:rPr>
        <w:tab/>
      </w:r>
      <w:r w:rsidRPr="00052721">
        <w:rPr>
          <w:rFonts w:ascii="Arial Narrow" w:eastAsia="Times New Roman" w:hAnsi="Arial Narrow" w:cs="Arial"/>
          <w:lang w:eastAsia="sk-SK"/>
        </w:rPr>
        <w:tab/>
      </w:r>
      <w:r w:rsidRPr="00052721">
        <w:rPr>
          <w:rFonts w:ascii="Arial Narrow" w:eastAsia="Times New Roman" w:hAnsi="Arial Narrow" w:cs="Arial"/>
          <w:lang w:eastAsia="sk-SK"/>
        </w:rPr>
        <w:tab/>
      </w:r>
    </w:p>
    <w:p w:rsidR="00F910CA" w:rsidRPr="00052721" w:rsidP="00052721" w14:paraId="0B4D3680" w14:textId="77777777">
      <w:pPr>
        <w:tabs>
          <w:tab w:val="left" w:pos="567"/>
        </w:tabs>
        <w:spacing w:after="0" w:line="240" w:lineRule="auto"/>
        <w:rPr>
          <w:rFonts w:ascii="Arial Narrow" w:eastAsia="Times New Roman" w:hAnsi="Arial Narrow" w:cs="Arial"/>
          <w:lang w:eastAsia="sk-SK"/>
        </w:rPr>
      </w:pPr>
    </w:p>
    <w:p w:rsidR="00F910CA" w:rsidRPr="00052721" w:rsidP="00052721" w14:paraId="2C30824D" w14:textId="77777777">
      <w:pPr>
        <w:tabs>
          <w:tab w:val="left" w:pos="567"/>
        </w:tabs>
        <w:spacing w:after="0" w:line="240" w:lineRule="auto"/>
        <w:rPr>
          <w:rFonts w:ascii="Arial Narrow" w:eastAsia="Times New Roman" w:hAnsi="Arial Narrow" w:cs="Arial"/>
          <w:lang w:eastAsia="sk-SK"/>
        </w:rPr>
      </w:pPr>
    </w:p>
    <w:p w:rsidR="00F910CA" w:rsidRPr="00052721" w:rsidP="00052721" w14:paraId="5C03877B" w14:textId="77777777">
      <w:pPr>
        <w:tabs>
          <w:tab w:val="left" w:pos="567"/>
        </w:tabs>
        <w:spacing w:after="0" w:line="240" w:lineRule="auto"/>
        <w:rPr>
          <w:rFonts w:ascii="Arial Narrow" w:eastAsia="Times New Roman" w:hAnsi="Arial Narrow" w:cs="Arial"/>
          <w:lang w:eastAsia="sk-SK"/>
        </w:rPr>
      </w:pPr>
    </w:p>
    <w:p w:rsidR="00F910CA" w:rsidRPr="00052721" w:rsidP="00052721" w14:paraId="0E716CC7" w14:textId="77777777">
      <w:pPr>
        <w:tabs>
          <w:tab w:val="left" w:pos="567"/>
        </w:tabs>
        <w:spacing w:after="0" w:line="240" w:lineRule="auto"/>
        <w:rPr>
          <w:rFonts w:ascii="Arial Narrow" w:eastAsia="Times New Roman" w:hAnsi="Arial Narrow" w:cs="Arial"/>
          <w:lang w:eastAsia="sk-SK"/>
        </w:rPr>
      </w:pPr>
    </w:p>
    <w:p w:rsidR="00F910CA" w:rsidRPr="00052721" w:rsidP="00052721" w14:paraId="3066C1C5" w14:textId="77777777">
      <w:pPr>
        <w:tabs>
          <w:tab w:val="left" w:pos="567"/>
        </w:tabs>
        <w:spacing w:after="0" w:line="240" w:lineRule="auto"/>
        <w:rPr>
          <w:rFonts w:ascii="Arial Narrow" w:eastAsia="Times New Roman" w:hAnsi="Arial Narrow" w:cs="Arial"/>
          <w:lang w:eastAsia="sk-SK"/>
        </w:rPr>
      </w:pPr>
    </w:p>
    <w:p w:rsidR="00F910CA" w:rsidRPr="00052721" w:rsidP="00052721" w14:paraId="7124743C" w14:textId="77777777">
      <w:pPr>
        <w:tabs>
          <w:tab w:val="left" w:pos="567"/>
        </w:tabs>
        <w:spacing w:after="0" w:line="240" w:lineRule="auto"/>
        <w:rPr>
          <w:rFonts w:ascii="Arial Narrow" w:eastAsia="Times New Roman" w:hAnsi="Arial Narrow" w:cs="Arial"/>
          <w:lang w:eastAsia="sk-SK"/>
        </w:rPr>
      </w:pPr>
    </w:p>
    <w:p w:rsidR="00F910CA" w:rsidRPr="00052721" w:rsidP="00052721" w14:paraId="1E8C218D" w14:textId="77777777">
      <w:pPr>
        <w:tabs>
          <w:tab w:val="left" w:pos="567"/>
        </w:tabs>
        <w:spacing w:after="0" w:line="240" w:lineRule="auto"/>
        <w:rPr>
          <w:rFonts w:ascii="Arial Narrow" w:eastAsia="Times New Roman" w:hAnsi="Arial Narrow" w:cs="Arial"/>
          <w:lang w:eastAsia="sk-SK"/>
        </w:rPr>
      </w:pPr>
    </w:p>
    <w:p w:rsidR="00F910CA" w:rsidRPr="00052721" w:rsidP="00052721" w14:paraId="00EFEC87" w14:textId="77777777">
      <w:pPr>
        <w:tabs>
          <w:tab w:val="left" w:pos="567"/>
        </w:tabs>
        <w:spacing w:after="0" w:line="240" w:lineRule="auto"/>
        <w:rPr>
          <w:rFonts w:ascii="Arial Narrow" w:eastAsia="Times New Roman" w:hAnsi="Arial Narrow" w:cs="Arial"/>
          <w:lang w:eastAsia="sk-SK"/>
        </w:rPr>
      </w:pPr>
    </w:p>
    <w:p w:rsidR="00F910CA" w:rsidRPr="00052721" w:rsidP="00052721" w14:paraId="0F51A367" w14:textId="77777777">
      <w:pPr>
        <w:tabs>
          <w:tab w:val="left" w:pos="567"/>
        </w:tabs>
        <w:spacing w:after="0" w:line="240" w:lineRule="auto"/>
        <w:rPr>
          <w:rFonts w:ascii="Arial Narrow" w:eastAsia="Times New Roman" w:hAnsi="Arial Narrow" w:cs="Arial"/>
          <w:lang w:eastAsia="sk-SK"/>
        </w:rPr>
      </w:pPr>
    </w:p>
    <w:p w:rsidR="00F910CA" w:rsidRPr="00052721" w:rsidP="00052721" w14:paraId="49F66E46" w14:textId="77777777">
      <w:pPr>
        <w:tabs>
          <w:tab w:val="left" w:pos="567"/>
        </w:tabs>
        <w:spacing w:after="0" w:line="240" w:lineRule="auto"/>
        <w:rPr>
          <w:rFonts w:ascii="Arial Narrow" w:eastAsia="Times New Roman" w:hAnsi="Arial Narrow" w:cs="Arial"/>
          <w:lang w:eastAsia="sk-SK"/>
        </w:rPr>
      </w:pPr>
    </w:p>
    <w:p w:rsidR="00F910CA" w:rsidRPr="00052721" w:rsidP="00052721" w14:paraId="0DF16031" w14:textId="77777777">
      <w:pPr>
        <w:tabs>
          <w:tab w:val="left" w:pos="567"/>
        </w:tabs>
        <w:spacing w:after="0" w:line="240" w:lineRule="auto"/>
        <w:rPr>
          <w:rFonts w:ascii="Arial Narrow" w:eastAsia="Times New Roman" w:hAnsi="Arial Narrow" w:cs="Arial"/>
          <w:lang w:eastAsia="sk-SK"/>
        </w:rPr>
      </w:pPr>
    </w:p>
    <w:p w:rsidR="00F910CA" w:rsidRPr="00052721" w:rsidP="00052721" w14:paraId="0003F10D" w14:textId="77777777">
      <w:pPr>
        <w:tabs>
          <w:tab w:val="left" w:pos="567"/>
        </w:tabs>
        <w:spacing w:after="0" w:line="240" w:lineRule="auto"/>
        <w:rPr>
          <w:rFonts w:ascii="Arial Narrow" w:eastAsia="Times New Roman" w:hAnsi="Arial Narrow" w:cs="Arial"/>
          <w:lang w:eastAsia="sk-SK"/>
        </w:rPr>
      </w:pPr>
    </w:p>
    <w:p w:rsidR="00F910CA" w:rsidRPr="00052721" w:rsidP="00052721" w14:paraId="32432A82" w14:textId="77777777">
      <w:pPr>
        <w:tabs>
          <w:tab w:val="left" w:pos="567"/>
        </w:tabs>
        <w:spacing w:after="0" w:line="240" w:lineRule="auto"/>
        <w:rPr>
          <w:rFonts w:ascii="Arial Narrow" w:eastAsia="Times New Roman" w:hAnsi="Arial Narrow" w:cs="Arial"/>
          <w:lang w:eastAsia="sk-SK"/>
        </w:rPr>
      </w:pPr>
    </w:p>
    <w:p w:rsidR="00F910CA" w:rsidRPr="00052721" w:rsidP="00052721" w14:paraId="55C28C34" w14:textId="77777777">
      <w:pPr>
        <w:tabs>
          <w:tab w:val="left" w:pos="567"/>
        </w:tabs>
        <w:spacing w:after="0" w:line="240" w:lineRule="auto"/>
        <w:rPr>
          <w:rFonts w:ascii="Arial Narrow" w:eastAsia="Times New Roman" w:hAnsi="Arial Narrow" w:cs="Arial"/>
          <w:b/>
          <w:bCs/>
          <w:kern w:val="36"/>
          <w:lang w:eastAsia="sk-SK"/>
        </w:rPr>
      </w:pPr>
    </w:p>
    <w:p w:rsidR="0031277F" w:rsidRPr="00052721" w:rsidP="00052721" w14:paraId="2389796D" w14:textId="77777777">
      <w:pPr>
        <w:spacing w:after="0" w:line="240" w:lineRule="auto"/>
        <w:rPr>
          <w:rFonts w:ascii="Arial Narrow" w:hAnsi="Arial Narrow" w:cs="Arial"/>
        </w:rPr>
      </w:pPr>
    </w:p>
    <w:sectPr w:rsidSect="00CE0540">
      <w:footerReference w:type="first" r:id="rId4"/>
      <w:pgSz w:w="11907" w:h="16840" w:code="9"/>
      <w:pgMar w:top="993" w:right="1134" w:bottom="851" w:left="993" w:header="340" w:footer="203"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A2BCB" w14:paraId="65F81B75" w14:textId="77777777">
    <w:pPr>
      <w:pStyle w:val="Footer"/>
    </w:pPr>
    <w:r>
      <w:t>4/4</w:t>
    </w:r>
  </w:p>
  <w:p w:rsidR="008A2BCB" w14:paraId="7A4240A0"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5"/>
    <w:multiLevelType w:val="singleLevel"/>
    <w:tmpl w:val="00000005"/>
    <w:name w:val="WW8Num5"/>
    <w:lvl w:ilvl="0">
      <w:start w:val="2"/>
      <w:numFmt w:val="decimal"/>
      <w:lvlText w:val="%1."/>
      <w:lvlJc w:val="left"/>
      <w:pPr>
        <w:tabs>
          <w:tab w:val="num" w:pos="360"/>
        </w:tabs>
        <w:ind w:left="360" w:hanging="360"/>
      </w:pPr>
      <w:rPr>
        <w:rFonts w:ascii="Arial Narrow" w:hAnsi="Arial Narrow" w:cs="Arial Narrow"/>
        <w:b/>
        <w:sz w:val="22"/>
        <w:szCs w:val="22"/>
      </w:rPr>
    </w:lvl>
  </w:abstractNum>
  <w:abstractNum w:abstractNumId="1">
    <w:nsid w:val="0000000B"/>
    <w:multiLevelType w:val="singleLevel"/>
    <w:tmpl w:val="0000000B"/>
    <w:name w:val="WW8Num11"/>
    <w:lvl w:ilvl="0">
      <w:start w:val="1"/>
      <w:numFmt w:val="decimal"/>
      <w:lvlText w:val="%1."/>
      <w:lvlJc w:val="left"/>
      <w:pPr>
        <w:tabs>
          <w:tab w:val="num" w:pos="360"/>
        </w:tabs>
        <w:ind w:left="360" w:hanging="360"/>
      </w:pPr>
      <w:rPr>
        <w:rFonts w:ascii="Arial Narrow" w:hAnsi="Arial Narrow" w:cs="Tahoma" w:hint="default"/>
        <w:b/>
        <w:bCs/>
      </w:rPr>
    </w:lvl>
  </w:abstractNum>
  <w:abstractNum w:abstractNumId="2">
    <w:nsid w:val="034D44C1"/>
    <w:multiLevelType w:val="hybridMultilevel"/>
    <w:tmpl w:val="C7C670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001214C"/>
    <w:multiLevelType w:val="hybridMultilevel"/>
    <w:tmpl w:val="C7C670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58372DF"/>
    <w:multiLevelType w:val="hybridMultilevel"/>
    <w:tmpl w:val="6DE8D7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A2E6F52"/>
    <w:multiLevelType w:val="hybridMultilevel"/>
    <w:tmpl w:val="D736EF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6156FFE"/>
    <w:multiLevelType w:val="hybridMultilevel"/>
    <w:tmpl w:val="4F8871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0EF6202"/>
    <w:multiLevelType w:val="hybridMultilevel"/>
    <w:tmpl w:val="493CEE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C534CBC"/>
    <w:multiLevelType w:val="hybridMultilevel"/>
    <w:tmpl w:val="142668FE"/>
    <w:lvl w:ilvl="0">
      <w:start w:val="1"/>
      <w:numFmt w:val="decimal"/>
      <w:lvlText w:val="%1."/>
      <w:lvlJc w:val="left"/>
      <w:pPr>
        <w:ind w:left="720" w:hanging="360"/>
      </w:pPr>
      <w:rPr>
        <w:rFonts w:hint="default"/>
      </w:rPr>
    </w:lvl>
    <w:lvl w:ilvl="1">
      <w:start w:val="1"/>
      <w:numFmt w:val="lowerLetter"/>
      <w:lvlText w:val="%2)"/>
      <w:lvlJc w:val="left"/>
      <w:pPr>
        <w:ind w:left="1785" w:hanging="70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34B0EE3"/>
    <w:multiLevelType w:val="hybridMultilevel"/>
    <w:tmpl w:val="C388C4E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5203C42"/>
    <w:multiLevelType w:val="hybridMultilevel"/>
    <w:tmpl w:val="8BBABEA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3E202A4"/>
    <w:multiLevelType w:val="hybridMultilevel"/>
    <w:tmpl w:val="FB50CB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FC326BB"/>
    <w:multiLevelType w:val="hybridMultilevel"/>
    <w:tmpl w:val="3D963576"/>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928848405">
    <w:abstractNumId w:val="10"/>
  </w:num>
  <w:num w:numId="2" w16cid:durableId="24520588">
    <w:abstractNumId w:val="3"/>
  </w:num>
  <w:num w:numId="3" w16cid:durableId="2111464593">
    <w:abstractNumId w:val="4"/>
  </w:num>
  <w:num w:numId="4" w16cid:durableId="1271157001">
    <w:abstractNumId w:val="2"/>
  </w:num>
  <w:num w:numId="5" w16cid:durableId="2081095789">
    <w:abstractNumId w:val="9"/>
  </w:num>
  <w:num w:numId="6" w16cid:durableId="748649645">
    <w:abstractNumId w:val="7"/>
  </w:num>
  <w:num w:numId="7" w16cid:durableId="2100562828">
    <w:abstractNumId w:val="6"/>
  </w:num>
  <w:num w:numId="8" w16cid:durableId="1567062643">
    <w:abstractNumId w:val="11"/>
  </w:num>
  <w:num w:numId="9" w16cid:durableId="1977102509">
    <w:abstractNumId w:val="5"/>
  </w:num>
  <w:num w:numId="10" w16cid:durableId="1557886252">
    <w:abstractNumId w:val="8"/>
  </w:num>
  <w:num w:numId="11" w16cid:durableId="1545411917">
    <w:abstractNumId w:val="12"/>
  </w:num>
  <w:num w:numId="12" w16cid:durableId="1512600648">
    <w:abstractNumId w:val="0"/>
  </w:num>
  <w:num w:numId="13" w16cid:durableId="124347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0CA"/>
    <w:rsid w:val="00052721"/>
    <w:rsid w:val="00165C5F"/>
    <w:rsid w:val="0031277F"/>
    <w:rsid w:val="00376AC0"/>
    <w:rsid w:val="0046637A"/>
    <w:rsid w:val="005F1883"/>
    <w:rsid w:val="00720395"/>
    <w:rsid w:val="00760718"/>
    <w:rsid w:val="00766354"/>
    <w:rsid w:val="007C7FA2"/>
    <w:rsid w:val="0087601B"/>
    <w:rsid w:val="008A2BCB"/>
    <w:rsid w:val="008A7BEF"/>
    <w:rsid w:val="00CE0540"/>
    <w:rsid w:val="00D25B4C"/>
    <w:rsid w:val="00D419EE"/>
    <w:rsid w:val="00E44628"/>
    <w:rsid w:val="00F910C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14:docId w14:val="4DF17299"/>
  <w15:docId w15:val="{9CD9EA70-1E27-4E51-A539-41811B8B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PtaChar"/>
    <w:uiPriority w:val="99"/>
    <w:rsid w:val="00F910CA"/>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DefaultParagraphFont"/>
    <w:link w:val="Footer"/>
    <w:uiPriority w:val="99"/>
    <w:rsid w:val="00F910CA"/>
    <w:rPr>
      <w:rFonts w:ascii="Times New Roman" w:eastAsia="Times New Roman" w:hAnsi="Times New Roman" w:cs="Times New Roman"/>
      <w:sz w:val="20"/>
      <w:szCs w:val="20"/>
      <w:lang w:eastAsia="sk-SK"/>
    </w:rPr>
  </w:style>
  <w:style w:type="paragraph" w:styleId="ListParagraph">
    <w:name w:val="List Paragraph"/>
    <w:basedOn w:val="Normal"/>
    <w:uiPriority w:val="34"/>
    <w:qFormat/>
    <w:rsid w:val="00F910CA"/>
    <w:pPr>
      <w:ind w:left="720"/>
      <w:contextualSpacing/>
    </w:pPr>
  </w:style>
  <w:style w:type="paragraph" w:styleId="Header">
    <w:name w:val="header"/>
    <w:basedOn w:val="Normal"/>
    <w:link w:val="HlavikaChar"/>
    <w:uiPriority w:val="99"/>
    <w:unhideWhenUsed/>
    <w:rsid w:val="008A2BCB"/>
    <w:pPr>
      <w:tabs>
        <w:tab w:val="center" w:pos="4536"/>
        <w:tab w:val="right" w:pos="9072"/>
      </w:tabs>
      <w:spacing w:after="0" w:line="240" w:lineRule="auto"/>
    </w:pPr>
  </w:style>
  <w:style w:type="character" w:customStyle="1" w:styleId="HlavikaChar">
    <w:name w:val="Hlavička Char"/>
    <w:basedOn w:val="DefaultParagraphFont"/>
    <w:link w:val="Header"/>
    <w:uiPriority w:val="99"/>
    <w:rsid w:val="008A2BCB"/>
  </w:style>
  <w:style w:type="paragraph" w:styleId="NoSpacing">
    <w:name w:val="No Spacing"/>
    <w:qFormat/>
    <w:rsid w:val="0046637A"/>
    <w:pPr>
      <w:suppressAutoHyphens/>
      <w:spacing w:after="0" w:line="240" w:lineRule="auto"/>
    </w:pPr>
    <w:rPr>
      <w:rFonts w:ascii="Calibri" w:eastAsia="Times New Roman" w:hAnsi="Calibri" w:cs="Times New Roman"/>
      <w:lang w:val="en-US" w:eastAsia="zh-CN" w:bidi="en-US"/>
    </w:rPr>
  </w:style>
  <w:style w:type="paragraph" w:customStyle="1" w:styleId="Standard">
    <w:name w:val="Standard"/>
    <w:rsid w:val="0046637A"/>
    <w:pPr>
      <w:suppressAutoHyphens/>
      <w:spacing w:after="0" w:line="240" w:lineRule="auto"/>
    </w:pPr>
    <w:rPr>
      <w:rFonts w:ascii="Cambria" w:eastAsia="SimSun" w:hAnsi="Cambria" w:cs="Tahoma"/>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